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117" w:rsidRDefault="000C5730" w:rsidP="000C5730">
      <w:pPr>
        <w:jc w:val="center"/>
        <w:rPr>
          <w:b/>
          <w:sz w:val="40"/>
          <w:szCs w:val="40"/>
        </w:rPr>
      </w:pPr>
      <w:bookmarkStart w:id="0" w:name="_GoBack"/>
      <w:bookmarkEnd w:id="0"/>
      <w:r w:rsidRPr="00F94653">
        <w:rPr>
          <w:b/>
          <w:sz w:val="40"/>
          <w:szCs w:val="40"/>
        </w:rPr>
        <w:t xml:space="preserve">Westminster </w:t>
      </w:r>
      <w:r w:rsidR="00061579">
        <w:rPr>
          <w:b/>
          <w:sz w:val="40"/>
          <w:szCs w:val="40"/>
        </w:rPr>
        <w:t xml:space="preserve">Administering Authority </w:t>
      </w:r>
      <w:r w:rsidRPr="00F94653">
        <w:rPr>
          <w:b/>
          <w:sz w:val="40"/>
          <w:szCs w:val="40"/>
        </w:rPr>
        <w:t>Pension Fund Discretions</w:t>
      </w:r>
      <w:r w:rsidR="000902D2">
        <w:rPr>
          <w:b/>
          <w:sz w:val="40"/>
          <w:szCs w:val="40"/>
        </w:rPr>
        <w:t xml:space="preserve"> </w:t>
      </w:r>
    </w:p>
    <w:p w:rsidR="006D313A" w:rsidRDefault="006D313A" w:rsidP="000C5730">
      <w:pPr>
        <w:jc w:val="center"/>
        <w:rPr>
          <w:b/>
          <w:sz w:val="40"/>
          <w:szCs w:val="40"/>
        </w:rPr>
      </w:pPr>
    </w:p>
    <w:p w:rsidR="006D313A" w:rsidRDefault="006D313A" w:rsidP="006D313A">
      <w:pPr>
        <w:rPr>
          <w:b/>
          <w:sz w:val="40"/>
          <w:szCs w:val="40"/>
        </w:rPr>
      </w:pPr>
      <w:r>
        <w:rPr>
          <w:b/>
          <w:sz w:val="40"/>
          <w:szCs w:val="40"/>
        </w:rPr>
        <w:t>Introduction</w:t>
      </w:r>
    </w:p>
    <w:p w:rsidR="000B4982" w:rsidRPr="000B4982" w:rsidRDefault="000B4982" w:rsidP="000B4982">
      <w:pPr>
        <w:rPr>
          <w:rFonts w:ascii="Arial" w:hAnsi="Arial" w:cs="Arial"/>
          <w:color w:val="0D0D0D"/>
          <w:sz w:val="24"/>
          <w:szCs w:val="24"/>
        </w:rPr>
      </w:pPr>
      <w:r w:rsidRPr="000B4982">
        <w:rPr>
          <w:rFonts w:ascii="Arial" w:hAnsi="Arial" w:cs="Arial"/>
          <w:sz w:val="24"/>
          <w:szCs w:val="24"/>
        </w:rPr>
        <w:t xml:space="preserve">The Westminster City Pension Fund as an Administering Authority of an LGPS fund, </w:t>
      </w:r>
      <w:r w:rsidRPr="000B4982">
        <w:rPr>
          <w:rFonts w:ascii="Arial" w:hAnsi="Arial" w:cs="Arial"/>
          <w:color w:val="0D0D0D"/>
          <w:sz w:val="24"/>
          <w:szCs w:val="24"/>
        </w:rPr>
        <w:t>has determined their discretionary policies in accordance with the Local Government P</w:t>
      </w:r>
      <w:r w:rsidR="00004240">
        <w:rPr>
          <w:rFonts w:ascii="Arial" w:hAnsi="Arial" w:cs="Arial"/>
          <w:color w:val="0D0D0D"/>
          <w:sz w:val="24"/>
          <w:szCs w:val="24"/>
        </w:rPr>
        <w:t xml:space="preserve">ension Scheme Regulations 2013 </w:t>
      </w:r>
      <w:r w:rsidRPr="000B4982">
        <w:rPr>
          <w:rFonts w:ascii="Arial" w:hAnsi="Arial" w:cs="Arial"/>
          <w:color w:val="0D0D0D"/>
          <w:sz w:val="24"/>
          <w:szCs w:val="24"/>
        </w:rPr>
        <w:t>and related legislation</w:t>
      </w:r>
      <w:r w:rsidR="007469FD">
        <w:rPr>
          <w:rFonts w:ascii="Arial" w:hAnsi="Arial" w:cs="Arial"/>
          <w:color w:val="0D0D0D"/>
          <w:sz w:val="24"/>
          <w:szCs w:val="24"/>
        </w:rPr>
        <w:t>.  T</w:t>
      </w:r>
      <w:r w:rsidRPr="000B4982">
        <w:rPr>
          <w:rFonts w:ascii="Arial" w:hAnsi="Arial" w:cs="Arial"/>
          <w:color w:val="0D0D0D"/>
          <w:sz w:val="24"/>
          <w:szCs w:val="24"/>
        </w:rPr>
        <w:t xml:space="preserve">hese are outlined in this statement. We will apply these policies to all current members in the Pension Fund, regardless of their employer. Where relevant, these policies equally apply to </w:t>
      </w:r>
      <w:r w:rsidR="00F244ED">
        <w:rPr>
          <w:rFonts w:ascii="Arial" w:hAnsi="Arial" w:cs="Arial"/>
          <w:color w:val="0D0D0D"/>
          <w:sz w:val="24"/>
          <w:szCs w:val="24"/>
        </w:rPr>
        <w:t xml:space="preserve">deferred </w:t>
      </w:r>
      <w:r w:rsidRPr="000B4982">
        <w:rPr>
          <w:rFonts w:ascii="Arial" w:hAnsi="Arial" w:cs="Arial"/>
          <w:color w:val="0D0D0D"/>
          <w:sz w:val="24"/>
          <w:szCs w:val="24"/>
        </w:rPr>
        <w:t xml:space="preserve">members who left pensionable service prior to 1 April 2014 (albeit only in relation to discretions exercised since the effective date of these </w:t>
      </w:r>
      <w:r>
        <w:rPr>
          <w:rFonts w:ascii="Arial" w:hAnsi="Arial" w:cs="Arial"/>
          <w:color w:val="0D0D0D"/>
          <w:sz w:val="24"/>
          <w:szCs w:val="24"/>
        </w:rPr>
        <w:t>policies),</w:t>
      </w:r>
      <w:r w:rsidRPr="000B4982">
        <w:rPr>
          <w:rFonts w:ascii="Arial" w:hAnsi="Arial" w:cs="Arial"/>
          <w:color w:val="0D0D0D"/>
          <w:sz w:val="24"/>
          <w:szCs w:val="24"/>
        </w:rPr>
        <w:t xml:space="preserve"> and to pension </w:t>
      </w:r>
      <w:r w:rsidR="007469FD">
        <w:rPr>
          <w:rFonts w:ascii="Arial" w:hAnsi="Arial" w:cs="Arial"/>
          <w:color w:val="0D0D0D"/>
          <w:sz w:val="24"/>
          <w:szCs w:val="24"/>
        </w:rPr>
        <w:t>CARE</w:t>
      </w:r>
      <w:r w:rsidR="007469FD" w:rsidRPr="000B4982">
        <w:rPr>
          <w:rFonts w:ascii="Arial" w:hAnsi="Arial" w:cs="Arial"/>
          <w:color w:val="0D0D0D"/>
          <w:sz w:val="24"/>
          <w:szCs w:val="24"/>
        </w:rPr>
        <w:t xml:space="preserve"> </w:t>
      </w:r>
      <w:r w:rsidRPr="000B4982">
        <w:rPr>
          <w:rFonts w:ascii="Arial" w:hAnsi="Arial" w:cs="Arial"/>
          <w:color w:val="0D0D0D"/>
          <w:sz w:val="24"/>
          <w:szCs w:val="24"/>
        </w:rPr>
        <w:t>members.</w:t>
      </w:r>
    </w:p>
    <w:p w:rsidR="000B4982" w:rsidRDefault="000B4982" w:rsidP="000B4982">
      <w:pPr>
        <w:autoSpaceDE w:val="0"/>
        <w:autoSpaceDN w:val="0"/>
        <w:adjustRightInd w:val="0"/>
        <w:spacing w:after="0" w:line="240" w:lineRule="auto"/>
        <w:rPr>
          <w:rFonts w:ascii="Arial" w:hAnsi="Arial" w:cs="Arial"/>
          <w:color w:val="0D0D0D"/>
          <w:sz w:val="24"/>
          <w:szCs w:val="24"/>
        </w:rPr>
      </w:pPr>
      <w:r w:rsidRPr="000B4982">
        <w:rPr>
          <w:rFonts w:ascii="Arial" w:hAnsi="Arial" w:cs="Arial"/>
          <w:color w:val="0D0D0D"/>
          <w:sz w:val="24"/>
          <w:szCs w:val="24"/>
        </w:rPr>
        <w:t xml:space="preserve">These amended policies were approved at the Westminster Council Pension Committee on </w:t>
      </w:r>
      <w:r>
        <w:rPr>
          <w:rFonts w:ascii="Arial" w:hAnsi="Arial" w:cs="Arial"/>
          <w:color w:val="0D0D0D"/>
          <w:sz w:val="24"/>
          <w:szCs w:val="24"/>
        </w:rPr>
        <w:t>1</w:t>
      </w:r>
      <w:r w:rsidR="006D2199">
        <w:rPr>
          <w:rFonts w:ascii="Arial" w:hAnsi="Arial" w:cs="Arial"/>
          <w:color w:val="0D0D0D"/>
          <w:sz w:val="24"/>
          <w:szCs w:val="24"/>
        </w:rPr>
        <w:t>4</w:t>
      </w:r>
      <w:r w:rsidR="00F002A0">
        <w:rPr>
          <w:rFonts w:ascii="Arial" w:hAnsi="Arial" w:cs="Arial"/>
          <w:color w:val="0D0D0D"/>
          <w:sz w:val="24"/>
          <w:szCs w:val="24"/>
        </w:rPr>
        <w:t>th</w:t>
      </w:r>
      <w:r w:rsidRPr="000B4982">
        <w:rPr>
          <w:rFonts w:ascii="Arial" w:hAnsi="Arial" w:cs="Arial"/>
          <w:color w:val="0D0D0D"/>
          <w:sz w:val="24"/>
          <w:szCs w:val="24"/>
        </w:rPr>
        <w:t xml:space="preserve"> </w:t>
      </w:r>
      <w:r w:rsidR="006D2199">
        <w:rPr>
          <w:rFonts w:ascii="Arial" w:hAnsi="Arial" w:cs="Arial"/>
          <w:color w:val="0D0D0D"/>
          <w:sz w:val="24"/>
          <w:szCs w:val="24"/>
        </w:rPr>
        <w:t>March 2019</w:t>
      </w:r>
      <w:r w:rsidRPr="000B4982">
        <w:rPr>
          <w:rFonts w:ascii="Arial" w:hAnsi="Arial" w:cs="Arial"/>
          <w:color w:val="0D0D0D"/>
          <w:sz w:val="24"/>
          <w:szCs w:val="24"/>
        </w:rPr>
        <w:t xml:space="preserve"> and a</w:t>
      </w:r>
      <w:r w:rsidR="004E2008">
        <w:rPr>
          <w:rFonts w:ascii="Arial" w:hAnsi="Arial" w:cs="Arial"/>
          <w:color w:val="0D0D0D"/>
          <w:sz w:val="24"/>
          <w:szCs w:val="24"/>
        </w:rPr>
        <w:t xml:space="preserve">re effective </w:t>
      </w:r>
      <w:r w:rsidR="007469FD">
        <w:rPr>
          <w:rFonts w:ascii="Arial" w:hAnsi="Arial" w:cs="Arial"/>
          <w:color w:val="0D0D0D"/>
          <w:sz w:val="24"/>
          <w:szCs w:val="24"/>
        </w:rPr>
        <w:t>i</w:t>
      </w:r>
      <w:r w:rsidR="004E2008">
        <w:rPr>
          <w:rFonts w:ascii="Arial" w:hAnsi="Arial" w:cs="Arial"/>
          <w:color w:val="0D0D0D"/>
          <w:sz w:val="24"/>
          <w:szCs w:val="24"/>
        </w:rPr>
        <w:t xml:space="preserve">mmediately, </w:t>
      </w:r>
      <w:r w:rsidRPr="000B4982">
        <w:rPr>
          <w:rFonts w:ascii="Arial" w:hAnsi="Arial" w:cs="Arial"/>
          <w:color w:val="0D0D0D"/>
          <w:sz w:val="24"/>
          <w:szCs w:val="24"/>
        </w:rPr>
        <w:t>unless stated otherwise within this statement.</w:t>
      </w:r>
    </w:p>
    <w:p w:rsidR="004E2008" w:rsidRDefault="004E2008" w:rsidP="000B4982">
      <w:pPr>
        <w:autoSpaceDE w:val="0"/>
        <w:autoSpaceDN w:val="0"/>
        <w:adjustRightInd w:val="0"/>
        <w:spacing w:after="0" w:line="240" w:lineRule="auto"/>
        <w:rPr>
          <w:rFonts w:ascii="Arial" w:hAnsi="Arial" w:cs="Arial"/>
          <w:color w:val="0D0D0D"/>
          <w:sz w:val="24"/>
          <w:szCs w:val="24"/>
        </w:rPr>
      </w:pPr>
    </w:p>
    <w:p w:rsidR="004E2008" w:rsidRPr="004E2008" w:rsidRDefault="004E2008" w:rsidP="004E2008">
      <w:pPr>
        <w:autoSpaceDE w:val="0"/>
        <w:autoSpaceDN w:val="0"/>
        <w:adjustRightInd w:val="0"/>
        <w:spacing w:after="0" w:line="240" w:lineRule="auto"/>
        <w:rPr>
          <w:rFonts w:ascii="Arial" w:hAnsi="Arial" w:cs="Arial"/>
          <w:color w:val="0D0D0D"/>
          <w:sz w:val="24"/>
          <w:szCs w:val="24"/>
        </w:rPr>
      </w:pPr>
      <w:r w:rsidRPr="004E2008">
        <w:rPr>
          <w:rFonts w:ascii="Arial" w:hAnsi="Arial" w:cs="Arial"/>
          <w:color w:val="0D0D0D"/>
          <w:sz w:val="24"/>
          <w:szCs w:val="24"/>
        </w:rPr>
        <w:t>These policies do not give, nor shall they be deemed to give, any contractual rights to any member of the Pension Fund, or to any other person. Nothing in this document will cause the Pension Committee’s capacity to exercise its discretionary powers to be unlawfully fettered or restricted in any way. We will exercise these discretions in line with the provisions of the various LGPS Regulations and other legislation. Nothing within this statement can overwrite the legal requirements within those provisions.</w:t>
      </w:r>
    </w:p>
    <w:p w:rsidR="004E2008" w:rsidRPr="004E2008" w:rsidRDefault="004E2008" w:rsidP="004E2008">
      <w:pPr>
        <w:autoSpaceDE w:val="0"/>
        <w:autoSpaceDN w:val="0"/>
        <w:adjustRightInd w:val="0"/>
        <w:spacing w:after="0" w:line="240" w:lineRule="auto"/>
        <w:rPr>
          <w:rFonts w:ascii="Arial" w:hAnsi="Arial" w:cs="Arial"/>
          <w:color w:val="0D0D0D"/>
          <w:sz w:val="24"/>
          <w:szCs w:val="24"/>
        </w:rPr>
      </w:pPr>
      <w:r w:rsidRPr="004E2008">
        <w:rPr>
          <w:rFonts w:ascii="Arial" w:hAnsi="Arial" w:cs="Arial"/>
          <w:color w:val="0D0D0D"/>
          <w:sz w:val="24"/>
          <w:szCs w:val="24"/>
        </w:rPr>
        <w:t>We will review the policies within this statement as required in the light of future changes to LGPS legislation or other relevant legis</w:t>
      </w:r>
      <w:r>
        <w:rPr>
          <w:rFonts w:ascii="Arial" w:hAnsi="Arial" w:cs="Arial"/>
          <w:color w:val="0D0D0D"/>
          <w:sz w:val="24"/>
          <w:szCs w:val="24"/>
        </w:rPr>
        <w:t xml:space="preserve">lation. </w:t>
      </w:r>
    </w:p>
    <w:p w:rsidR="004E2008" w:rsidRPr="004E2008" w:rsidRDefault="004E2008" w:rsidP="000B4982">
      <w:pPr>
        <w:autoSpaceDE w:val="0"/>
        <w:autoSpaceDN w:val="0"/>
        <w:adjustRightInd w:val="0"/>
        <w:spacing w:after="0" w:line="240" w:lineRule="auto"/>
        <w:rPr>
          <w:rFonts w:ascii="Arial" w:hAnsi="Arial" w:cs="Arial"/>
          <w:color w:val="0D0D0D"/>
          <w:sz w:val="24"/>
          <w:szCs w:val="24"/>
        </w:rPr>
      </w:pPr>
    </w:p>
    <w:p w:rsidR="004E2008" w:rsidRPr="000B4982" w:rsidRDefault="004E2008" w:rsidP="000B4982">
      <w:pPr>
        <w:autoSpaceDE w:val="0"/>
        <w:autoSpaceDN w:val="0"/>
        <w:adjustRightInd w:val="0"/>
        <w:spacing w:after="0" w:line="240" w:lineRule="auto"/>
        <w:rPr>
          <w:rFonts w:ascii="Arial" w:hAnsi="Arial" w:cs="Arial"/>
          <w:color w:val="0D0D0D"/>
          <w:sz w:val="24"/>
          <w:szCs w:val="24"/>
        </w:rPr>
      </w:pPr>
    </w:p>
    <w:p w:rsidR="000B4982" w:rsidRPr="000B4982" w:rsidRDefault="000B4982" w:rsidP="000B4982">
      <w:pPr>
        <w:autoSpaceDE w:val="0"/>
        <w:autoSpaceDN w:val="0"/>
        <w:adjustRightInd w:val="0"/>
        <w:spacing w:after="0" w:line="240" w:lineRule="auto"/>
        <w:rPr>
          <w:rFonts w:ascii="Arial" w:hAnsi="Arial" w:cs="Arial"/>
          <w:b/>
          <w:sz w:val="24"/>
          <w:szCs w:val="24"/>
        </w:rPr>
      </w:pPr>
    </w:p>
    <w:p w:rsidR="00357997" w:rsidRDefault="00357997" w:rsidP="00357997">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Background Regulations</w:t>
      </w:r>
    </w:p>
    <w:p w:rsidR="00357997" w:rsidRDefault="00357997" w:rsidP="00357997">
      <w:pPr>
        <w:autoSpaceDE w:val="0"/>
        <w:autoSpaceDN w:val="0"/>
        <w:adjustRightInd w:val="0"/>
        <w:spacing w:after="0" w:line="240" w:lineRule="auto"/>
        <w:rPr>
          <w:rFonts w:ascii="Helvetica-Bold" w:hAnsi="Helvetica-Bold" w:cs="Helvetica-Bold"/>
          <w:b/>
          <w:bCs/>
          <w:sz w:val="24"/>
          <w:szCs w:val="24"/>
        </w:rPr>
      </w:pPr>
    </w:p>
    <w:p w:rsidR="00357997" w:rsidRPr="00357997" w:rsidRDefault="00357997" w:rsidP="00357997">
      <w:pPr>
        <w:autoSpaceDE w:val="0"/>
        <w:autoSpaceDN w:val="0"/>
        <w:adjustRightInd w:val="0"/>
        <w:spacing w:after="0" w:line="240" w:lineRule="auto"/>
        <w:rPr>
          <w:rFonts w:ascii="Arial" w:hAnsi="Arial" w:cs="Arial"/>
          <w:sz w:val="24"/>
          <w:szCs w:val="24"/>
        </w:rPr>
      </w:pPr>
      <w:r w:rsidRPr="00357997">
        <w:rPr>
          <w:rFonts w:ascii="Arial" w:hAnsi="Arial" w:cs="Arial"/>
          <w:sz w:val="24"/>
          <w:szCs w:val="24"/>
        </w:rPr>
        <w:t>• The Local Government Pension Scheme (Benefits, Membership and Contributions)</w:t>
      </w:r>
    </w:p>
    <w:p w:rsidR="00357997" w:rsidRPr="00357997" w:rsidRDefault="00357997" w:rsidP="0035799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Regulations 2007 as Amended (</w:t>
      </w:r>
      <w:r w:rsidRPr="00357997">
        <w:rPr>
          <w:rFonts w:ascii="Arial" w:hAnsi="Arial" w:cs="Arial"/>
          <w:sz w:val="24"/>
          <w:szCs w:val="24"/>
        </w:rPr>
        <w:t xml:space="preserve">prefix </w:t>
      </w:r>
      <w:r w:rsidRPr="00906A27">
        <w:rPr>
          <w:rFonts w:ascii="Arial" w:hAnsi="Arial" w:cs="Arial"/>
          <w:b/>
          <w:color w:val="7030A0"/>
          <w:sz w:val="24"/>
          <w:szCs w:val="24"/>
        </w:rPr>
        <w:t>B</w:t>
      </w:r>
      <w:r w:rsidRPr="00357997">
        <w:rPr>
          <w:rFonts w:ascii="Arial" w:hAnsi="Arial" w:cs="Arial"/>
          <w:sz w:val="24"/>
          <w:szCs w:val="24"/>
        </w:rPr>
        <w:t>)</w:t>
      </w:r>
    </w:p>
    <w:p w:rsidR="00357997" w:rsidRPr="00357997" w:rsidRDefault="00357997" w:rsidP="00357997">
      <w:pPr>
        <w:autoSpaceDE w:val="0"/>
        <w:autoSpaceDN w:val="0"/>
        <w:adjustRightInd w:val="0"/>
        <w:spacing w:after="0" w:line="240" w:lineRule="auto"/>
        <w:rPr>
          <w:rFonts w:ascii="Arial" w:hAnsi="Arial" w:cs="Arial"/>
          <w:sz w:val="24"/>
          <w:szCs w:val="24"/>
        </w:rPr>
      </w:pPr>
      <w:r w:rsidRPr="00357997">
        <w:rPr>
          <w:rFonts w:ascii="Arial" w:hAnsi="Arial" w:cs="Arial"/>
          <w:sz w:val="24"/>
          <w:szCs w:val="24"/>
        </w:rPr>
        <w:t>• The Local Government Pension Scheme (Administration) Regulations 2008 as Amended</w:t>
      </w:r>
    </w:p>
    <w:p w:rsidR="00357997" w:rsidRPr="00357997" w:rsidRDefault="00357997" w:rsidP="0035799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Pr="00357997">
        <w:rPr>
          <w:rFonts w:ascii="Arial" w:hAnsi="Arial" w:cs="Arial"/>
          <w:sz w:val="24"/>
          <w:szCs w:val="24"/>
        </w:rPr>
        <w:t xml:space="preserve">(prefix </w:t>
      </w:r>
      <w:r w:rsidRPr="00906A27">
        <w:rPr>
          <w:rFonts w:ascii="Arial" w:hAnsi="Arial" w:cs="Arial"/>
          <w:b/>
          <w:color w:val="7030A0"/>
          <w:sz w:val="24"/>
          <w:szCs w:val="24"/>
        </w:rPr>
        <w:t>A</w:t>
      </w:r>
      <w:r w:rsidRPr="00357997">
        <w:rPr>
          <w:rFonts w:ascii="Arial" w:hAnsi="Arial" w:cs="Arial"/>
          <w:sz w:val="24"/>
          <w:szCs w:val="24"/>
        </w:rPr>
        <w:t>)</w:t>
      </w:r>
    </w:p>
    <w:p w:rsidR="00357997" w:rsidRPr="00357997" w:rsidRDefault="00357997" w:rsidP="00357997">
      <w:pPr>
        <w:autoSpaceDE w:val="0"/>
        <w:autoSpaceDN w:val="0"/>
        <w:adjustRightInd w:val="0"/>
        <w:spacing w:after="0" w:line="240" w:lineRule="auto"/>
        <w:rPr>
          <w:rFonts w:ascii="Arial" w:hAnsi="Arial" w:cs="Arial"/>
          <w:sz w:val="24"/>
          <w:szCs w:val="24"/>
        </w:rPr>
      </w:pPr>
      <w:r w:rsidRPr="00357997">
        <w:rPr>
          <w:rFonts w:ascii="Arial" w:hAnsi="Arial" w:cs="Arial"/>
          <w:sz w:val="24"/>
          <w:szCs w:val="24"/>
        </w:rPr>
        <w:t xml:space="preserve">• The Local Government Pension Scheme (Transitional Provisions) Regulations 2008 (prefix </w:t>
      </w:r>
      <w:r w:rsidRPr="00906A27">
        <w:rPr>
          <w:rFonts w:ascii="Arial" w:hAnsi="Arial" w:cs="Arial"/>
          <w:b/>
          <w:color w:val="7030A0"/>
          <w:sz w:val="24"/>
          <w:szCs w:val="24"/>
        </w:rPr>
        <w:t>T</w:t>
      </w:r>
      <w:r w:rsidR="008B68A2">
        <w:rPr>
          <w:rFonts w:ascii="Arial" w:hAnsi="Arial" w:cs="Arial"/>
          <w:b/>
          <w:color w:val="7030A0"/>
          <w:sz w:val="24"/>
          <w:szCs w:val="24"/>
        </w:rPr>
        <w:t>08</w:t>
      </w:r>
      <w:r w:rsidRPr="00357997">
        <w:rPr>
          <w:rFonts w:ascii="Arial" w:hAnsi="Arial" w:cs="Arial"/>
          <w:sz w:val="24"/>
          <w:szCs w:val="24"/>
        </w:rPr>
        <w:t>)</w:t>
      </w:r>
    </w:p>
    <w:p w:rsidR="00357997" w:rsidRPr="00357997" w:rsidRDefault="00357997" w:rsidP="00357997">
      <w:pPr>
        <w:autoSpaceDE w:val="0"/>
        <w:autoSpaceDN w:val="0"/>
        <w:adjustRightInd w:val="0"/>
        <w:spacing w:after="0" w:line="240" w:lineRule="auto"/>
        <w:rPr>
          <w:rFonts w:ascii="Arial" w:hAnsi="Arial" w:cs="Arial"/>
          <w:sz w:val="24"/>
          <w:szCs w:val="24"/>
        </w:rPr>
      </w:pPr>
      <w:r w:rsidRPr="00357997">
        <w:rPr>
          <w:rFonts w:ascii="Arial" w:hAnsi="Arial" w:cs="Arial"/>
          <w:sz w:val="24"/>
          <w:szCs w:val="24"/>
        </w:rPr>
        <w:lastRenderedPageBreak/>
        <w:t>• The Local Government Pension Scheme Regulations 1997 as Amended (prefix</w:t>
      </w:r>
      <w:r w:rsidR="006B775A">
        <w:rPr>
          <w:rFonts w:ascii="Arial" w:hAnsi="Arial" w:cs="Arial"/>
          <w:sz w:val="24"/>
          <w:szCs w:val="24"/>
        </w:rPr>
        <w:t xml:space="preserve"> </w:t>
      </w:r>
      <w:r w:rsidR="006B775A" w:rsidRPr="006B775A">
        <w:rPr>
          <w:rFonts w:ascii="Arial" w:hAnsi="Arial" w:cs="Arial"/>
          <w:b/>
          <w:color w:val="7030A0"/>
          <w:sz w:val="24"/>
          <w:szCs w:val="24"/>
        </w:rPr>
        <w:t>R97</w:t>
      </w:r>
      <w:r w:rsidRPr="00357997">
        <w:rPr>
          <w:rFonts w:ascii="Arial" w:hAnsi="Arial" w:cs="Arial"/>
          <w:sz w:val="24"/>
          <w:szCs w:val="24"/>
        </w:rPr>
        <w:t>)</w:t>
      </w:r>
    </w:p>
    <w:p w:rsidR="00357997" w:rsidRPr="00357997" w:rsidRDefault="00357997" w:rsidP="00357997">
      <w:pPr>
        <w:autoSpaceDE w:val="0"/>
        <w:autoSpaceDN w:val="0"/>
        <w:adjustRightInd w:val="0"/>
        <w:spacing w:after="0" w:line="240" w:lineRule="auto"/>
        <w:rPr>
          <w:rFonts w:ascii="Arial" w:hAnsi="Arial" w:cs="Arial"/>
          <w:sz w:val="24"/>
          <w:szCs w:val="24"/>
        </w:rPr>
      </w:pPr>
      <w:r w:rsidRPr="00357997">
        <w:rPr>
          <w:rFonts w:ascii="Arial" w:hAnsi="Arial" w:cs="Arial"/>
          <w:sz w:val="24"/>
          <w:szCs w:val="24"/>
        </w:rPr>
        <w:t>• The Local Government Pe</w:t>
      </w:r>
      <w:r>
        <w:rPr>
          <w:rFonts w:ascii="Arial" w:hAnsi="Arial" w:cs="Arial"/>
          <w:sz w:val="24"/>
          <w:szCs w:val="24"/>
        </w:rPr>
        <w:t xml:space="preserve">nsion Scheme Regulations 2013 </w:t>
      </w:r>
      <w:r w:rsidRPr="00906A27">
        <w:rPr>
          <w:rFonts w:ascii="Arial" w:hAnsi="Arial" w:cs="Arial"/>
          <w:sz w:val="24"/>
          <w:szCs w:val="24"/>
        </w:rPr>
        <w:t xml:space="preserve">(prefix </w:t>
      </w:r>
      <w:r w:rsidRPr="00906A27">
        <w:rPr>
          <w:rFonts w:ascii="Arial" w:hAnsi="Arial" w:cs="Arial"/>
          <w:b/>
          <w:color w:val="7030A0"/>
          <w:sz w:val="24"/>
          <w:szCs w:val="24"/>
        </w:rPr>
        <w:t>R</w:t>
      </w:r>
      <w:r w:rsidR="006B775A">
        <w:rPr>
          <w:rFonts w:ascii="Arial" w:hAnsi="Arial" w:cs="Arial"/>
          <w:b/>
          <w:color w:val="7030A0"/>
          <w:sz w:val="24"/>
          <w:szCs w:val="24"/>
        </w:rPr>
        <w:t>13</w:t>
      </w:r>
      <w:r w:rsidRPr="00906A27">
        <w:rPr>
          <w:rFonts w:ascii="Arial" w:hAnsi="Arial" w:cs="Arial"/>
          <w:sz w:val="24"/>
          <w:szCs w:val="24"/>
        </w:rPr>
        <w:t>)</w:t>
      </w:r>
    </w:p>
    <w:p w:rsidR="00A83B16" w:rsidRDefault="00357997" w:rsidP="00357997">
      <w:pPr>
        <w:autoSpaceDE w:val="0"/>
        <w:autoSpaceDN w:val="0"/>
        <w:adjustRightInd w:val="0"/>
        <w:spacing w:after="0" w:line="240" w:lineRule="auto"/>
        <w:rPr>
          <w:rFonts w:ascii="Arial" w:hAnsi="Arial" w:cs="Arial"/>
          <w:sz w:val="24"/>
          <w:szCs w:val="24"/>
        </w:rPr>
      </w:pPr>
      <w:r w:rsidRPr="00357997">
        <w:rPr>
          <w:rFonts w:ascii="Arial" w:hAnsi="Arial" w:cs="Arial"/>
          <w:sz w:val="24"/>
          <w:szCs w:val="24"/>
        </w:rPr>
        <w:t>• The Local Government Pension Scheme (Transitional Provisions, Savings and Amendment)</w:t>
      </w:r>
      <w:r>
        <w:rPr>
          <w:rFonts w:ascii="Arial" w:hAnsi="Arial" w:cs="Arial"/>
          <w:sz w:val="24"/>
          <w:szCs w:val="24"/>
        </w:rPr>
        <w:t xml:space="preserve"> </w:t>
      </w:r>
      <w:r w:rsidRPr="00357997">
        <w:rPr>
          <w:rFonts w:ascii="Arial" w:hAnsi="Arial" w:cs="Arial"/>
          <w:sz w:val="24"/>
          <w:szCs w:val="24"/>
        </w:rPr>
        <w:t xml:space="preserve">Regulations 2014 (prefix </w:t>
      </w:r>
      <w:r w:rsidRPr="00906A27">
        <w:rPr>
          <w:rFonts w:ascii="Arial" w:hAnsi="Arial" w:cs="Arial"/>
          <w:b/>
          <w:color w:val="7030A0"/>
          <w:sz w:val="24"/>
          <w:szCs w:val="24"/>
        </w:rPr>
        <w:t>TP</w:t>
      </w:r>
      <w:r w:rsidR="007345E2">
        <w:rPr>
          <w:rFonts w:ascii="Arial" w:hAnsi="Arial" w:cs="Arial"/>
          <w:b/>
          <w:color w:val="7030A0"/>
          <w:sz w:val="24"/>
          <w:szCs w:val="24"/>
        </w:rPr>
        <w:t>14</w:t>
      </w:r>
      <w:r w:rsidRPr="00357997">
        <w:rPr>
          <w:rFonts w:ascii="Arial" w:hAnsi="Arial" w:cs="Arial"/>
          <w:sz w:val="24"/>
          <w:szCs w:val="24"/>
        </w:rPr>
        <w:t>)</w:t>
      </w:r>
    </w:p>
    <w:p w:rsidR="008B68A2" w:rsidRPr="00357997" w:rsidRDefault="008B68A2" w:rsidP="008B68A2">
      <w:pPr>
        <w:autoSpaceDE w:val="0"/>
        <w:autoSpaceDN w:val="0"/>
        <w:adjustRightInd w:val="0"/>
        <w:spacing w:after="0" w:line="240" w:lineRule="auto"/>
        <w:rPr>
          <w:rFonts w:ascii="Arial" w:hAnsi="Arial" w:cs="Arial"/>
          <w:sz w:val="24"/>
          <w:szCs w:val="24"/>
        </w:rPr>
      </w:pPr>
      <w:r w:rsidRPr="00357997">
        <w:rPr>
          <w:rFonts w:ascii="Arial" w:hAnsi="Arial" w:cs="Arial"/>
          <w:sz w:val="24"/>
          <w:szCs w:val="24"/>
        </w:rPr>
        <w:t>• The Local Government Pe</w:t>
      </w:r>
      <w:r>
        <w:rPr>
          <w:rFonts w:ascii="Arial" w:hAnsi="Arial" w:cs="Arial"/>
          <w:sz w:val="24"/>
          <w:szCs w:val="24"/>
        </w:rPr>
        <w:t xml:space="preserve">nsion Scheme Regulations 1995 </w:t>
      </w:r>
      <w:r w:rsidRPr="00906A27">
        <w:rPr>
          <w:rFonts w:ascii="Arial" w:hAnsi="Arial" w:cs="Arial"/>
          <w:sz w:val="24"/>
          <w:szCs w:val="24"/>
        </w:rPr>
        <w:t xml:space="preserve">(prefix </w:t>
      </w:r>
      <w:r w:rsidRPr="00906A27">
        <w:rPr>
          <w:rFonts w:ascii="Arial" w:hAnsi="Arial" w:cs="Arial"/>
          <w:b/>
          <w:color w:val="7030A0"/>
          <w:sz w:val="24"/>
          <w:szCs w:val="24"/>
        </w:rPr>
        <w:t>R</w:t>
      </w:r>
      <w:r>
        <w:rPr>
          <w:rFonts w:ascii="Arial" w:hAnsi="Arial" w:cs="Arial"/>
          <w:b/>
          <w:color w:val="7030A0"/>
          <w:sz w:val="24"/>
          <w:szCs w:val="24"/>
        </w:rPr>
        <w:t>95</w:t>
      </w:r>
      <w:r w:rsidRPr="00906A27">
        <w:rPr>
          <w:rFonts w:ascii="Arial" w:hAnsi="Arial" w:cs="Arial"/>
          <w:sz w:val="24"/>
          <w:szCs w:val="24"/>
        </w:rPr>
        <w:t>)</w:t>
      </w:r>
    </w:p>
    <w:p w:rsidR="008B68A2" w:rsidRDefault="008B68A2" w:rsidP="00357997">
      <w:pPr>
        <w:autoSpaceDE w:val="0"/>
        <w:autoSpaceDN w:val="0"/>
        <w:adjustRightInd w:val="0"/>
        <w:spacing w:after="0" w:line="240" w:lineRule="auto"/>
        <w:rPr>
          <w:rFonts w:ascii="Arial" w:hAnsi="Arial" w:cs="Arial"/>
          <w:sz w:val="24"/>
          <w:szCs w:val="24"/>
        </w:rPr>
      </w:pPr>
    </w:p>
    <w:p w:rsidR="00357997" w:rsidRPr="00357997" w:rsidRDefault="00357997" w:rsidP="00357997">
      <w:pPr>
        <w:autoSpaceDE w:val="0"/>
        <w:autoSpaceDN w:val="0"/>
        <w:adjustRightInd w:val="0"/>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653"/>
        <w:gridCol w:w="3272"/>
        <w:gridCol w:w="9820"/>
      </w:tblGrid>
      <w:tr w:rsidR="00C23E70" w:rsidRPr="00E27805" w:rsidTr="00C23E70">
        <w:tc>
          <w:tcPr>
            <w:tcW w:w="653" w:type="dxa"/>
          </w:tcPr>
          <w:p w:rsidR="00C23E70" w:rsidRDefault="00C23E70" w:rsidP="00193D24">
            <w:pPr>
              <w:rPr>
                <w:rFonts w:ascii="Arial" w:hAnsi="Arial" w:cs="Arial"/>
                <w:b/>
                <w:sz w:val="24"/>
                <w:szCs w:val="24"/>
              </w:rPr>
            </w:pPr>
            <w:r>
              <w:rPr>
                <w:rFonts w:ascii="Arial" w:hAnsi="Arial" w:cs="Arial"/>
                <w:b/>
                <w:sz w:val="24"/>
                <w:szCs w:val="24"/>
              </w:rPr>
              <w:t>Ref</w:t>
            </w:r>
          </w:p>
        </w:tc>
        <w:tc>
          <w:tcPr>
            <w:tcW w:w="3272" w:type="dxa"/>
          </w:tcPr>
          <w:p w:rsidR="00C23E70" w:rsidRPr="00E27805" w:rsidRDefault="00C23E70" w:rsidP="00193D24">
            <w:pPr>
              <w:rPr>
                <w:rFonts w:ascii="Arial" w:hAnsi="Arial" w:cs="Arial"/>
                <w:b/>
                <w:sz w:val="24"/>
                <w:szCs w:val="24"/>
              </w:rPr>
            </w:pPr>
            <w:r>
              <w:rPr>
                <w:rFonts w:ascii="Arial" w:hAnsi="Arial" w:cs="Arial"/>
                <w:b/>
                <w:sz w:val="24"/>
                <w:szCs w:val="24"/>
              </w:rPr>
              <w:t xml:space="preserve">Discretion and </w:t>
            </w:r>
            <w:r w:rsidRPr="00193D24">
              <w:rPr>
                <w:rFonts w:ascii="Arial" w:hAnsi="Arial" w:cs="Arial"/>
                <w:b/>
                <w:sz w:val="24"/>
                <w:szCs w:val="24"/>
              </w:rPr>
              <w:t>Regulation</w:t>
            </w:r>
            <w:r w:rsidRPr="00E27805">
              <w:rPr>
                <w:rFonts w:ascii="Arial" w:hAnsi="Arial" w:cs="Arial"/>
                <w:b/>
                <w:sz w:val="24"/>
                <w:szCs w:val="24"/>
              </w:rPr>
              <w:t xml:space="preserve"> </w:t>
            </w:r>
          </w:p>
        </w:tc>
        <w:tc>
          <w:tcPr>
            <w:tcW w:w="9820" w:type="dxa"/>
          </w:tcPr>
          <w:p w:rsidR="00C23E70" w:rsidRPr="00E27805" w:rsidRDefault="00C23E70" w:rsidP="00061579">
            <w:pPr>
              <w:jc w:val="center"/>
              <w:rPr>
                <w:rFonts w:ascii="Arial" w:hAnsi="Arial" w:cs="Arial"/>
                <w:b/>
                <w:sz w:val="24"/>
                <w:szCs w:val="24"/>
              </w:rPr>
            </w:pPr>
            <w:r w:rsidRPr="00E27805">
              <w:rPr>
                <w:rFonts w:ascii="Arial" w:hAnsi="Arial" w:cs="Arial"/>
                <w:b/>
                <w:sz w:val="24"/>
                <w:szCs w:val="24"/>
              </w:rPr>
              <w:t>Description of The WCC Administering Authority Treatment.</w:t>
            </w:r>
          </w:p>
        </w:tc>
      </w:tr>
      <w:tr w:rsidR="00C23E70" w:rsidRPr="00E27805" w:rsidTr="00C23E70">
        <w:trPr>
          <w:trHeight w:val="2744"/>
        </w:trPr>
        <w:tc>
          <w:tcPr>
            <w:tcW w:w="653" w:type="dxa"/>
          </w:tcPr>
          <w:p w:rsidR="00C23E70" w:rsidRPr="00E27805" w:rsidRDefault="00C23E70" w:rsidP="00377DC6">
            <w:pPr>
              <w:rPr>
                <w:rFonts w:ascii="Arial" w:hAnsi="Arial" w:cs="Arial"/>
                <w:sz w:val="24"/>
                <w:szCs w:val="24"/>
              </w:rPr>
            </w:pPr>
            <w:r>
              <w:rPr>
                <w:rFonts w:ascii="Arial" w:hAnsi="Arial" w:cs="Arial"/>
                <w:sz w:val="24"/>
                <w:szCs w:val="24"/>
              </w:rPr>
              <w:t>1</w:t>
            </w:r>
          </w:p>
        </w:tc>
        <w:tc>
          <w:tcPr>
            <w:tcW w:w="3272" w:type="dxa"/>
          </w:tcPr>
          <w:p w:rsidR="00C23E70" w:rsidRPr="00E27805" w:rsidRDefault="00C23E70" w:rsidP="00377DC6">
            <w:pPr>
              <w:rPr>
                <w:rFonts w:ascii="Arial" w:hAnsi="Arial" w:cs="Arial"/>
                <w:sz w:val="24"/>
                <w:szCs w:val="24"/>
              </w:rPr>
            </w:pPr>
            <w:r w:rsidRPr="00E27805">
              <w:rPr>
                <w:rFonts w:ascii="Arial" w:hAnsi="Arial" w:cs="Arial"/>
                <w:sz w:val="24"/>
                <w:szCs w:val="24"/>
              </w:rPr>
              <w:t xml:space="preserve">Publish a Governance Policy </w:t>
            </w:r>
            <w:r>
              <w:rPr>
                <w:rFonts w:ascii="Arial" w:hAnsi="Arial" w:cs="Arial"/>
                <w:sz w:val="24"/>
                <w:szCs w:val="24"/>
              </w:rPr>
              <w:t>s</w:t>
            </w:r>
            <w:r w:rsidRPr="00E27805">
              <w:rPr>
                <w:rFonts w:ascii="Arial" w:hAnsi="Arial" w:cs="Arial"/>
                <w:sz w:val="24"/>
                <w:szCs w:val="24"/>
              </w:rPr>
              <w:t xml:space="preserve">tating how </w:t>
            </w:r>
            <w:r>
              <w:rPr>
                <w:rFonts w:ascii="Arial" w:hAnsi="Arial" w:cs="Arial"/>
                <w:sz w:val="24"/>
                <w:szCs w:val="24"/>
              </w:rPr>
              <w:t>f</w:t>
            </w:r>
            <w:r w:rsidRPr="00E27805">
              <w:rPr>
                <w:rFonts w:ascii="Arial" w:hAnsi="Arial" w:cs="Arial"/>
                <w:sz w:val="24"/>
                <w:szCs w:val="24"/>
              </w:rPr>
              <w:t>unctions are delegated and whether the Administering Authority complies with guidance given by the Secretary of State.</w:t>
            </w:r>
          </w:p>
          <w:p w:rsidR="00C23E70" w:rsidRPr="00E27805" w:rsidRDefault="00C23E70" w:rsidP="00377DC6">
            <w:pPr>
              <w:rPr>
                <w:rFonts w:ascii="Arial" w:hAnsi="Arial" w:cs="Arial"/>
                <w:sz w:val="24"/>
                <w:szCs w:val="24"/>
              </w:rPr>
            </w:pPr>
          </w:p>
          <w:p w:rsidR="00C23E70" w:rsidRPr="00193D24" w:rsidRDefault="00C23E70" w:rsidP="00377DC6">
            <w:pPr>
              <w:rPr>
                <w:rFonts w:ascii="Arial" w:hAnsi="Arial" w:cs="Arial"/>
                <w:b/>
                <w:color w:val="7030A0"/>
                <w:sz w:val="24"/>
                <w:szCs w:val="24"/>
              </w:rPr>
            </w:pPr>
            <w:r>
              <w:rPr>
                <w:rFonts w:ascii="Arial" w:hAnsi="Arial" w:cs="Arial"/>
                <w:b/>
                <w:color w:val="66458B"/>
                <w:sz w:val="24"/>
                <w:szCs w:val="24"/>
              </w:rPr>
              <w:t>R13 - 55</w:t>
            </w:r>
          </w:p>
          <w:p w:rsidR="00C23E70" w:rsidRPr="00E27805" w:rsidRDefault="00C23E70" w:rsidP="00377DC6">
            <w:pPr>
              <w:rPr>
                <w:rFonts w:ascii="Arial" w:hAnsi="Arial" w:cs="Arial"/>
                <w:sz w:val="24"/>
                <w:szCs w:val="24"/>
              </w:rPr>
            </w:pPr>
          </w:p>
        </w:tc>
        <w:tc>
          <w:tcPr>
            <w:tcW w:w="9820" w:type="dxa"/>
          </w:tcPr>
          <w:p w:rsidR="00C23E70" w:rsidRPr="00E27805" w:rsidRDefault="00C23E70" w:rsidP="00377DC6">
            <w:pPr>
              <w:rPr>
                <w:rFonts w:ascii="Arial" w:hAnsi="Arial" w:cs="Arial"/>
                <w:sz w:val="24"/>
                <w:szCs w:val="24"/>
              </w:rPr>
            </w:pPr>
            <w:r w:rsidRPr="00E27805">
              <w:rPr>
                <w:rFonts w:ascii="Arial" w:hAnsi="Arial" w:cs="Arial"/>
                <w:sz w:val="24"/>
                <w:szCs w:val="24"/>
              </w:rPr>
              <w:t>WCC has a compliant Governance Statement which can be found on page 89 of the WCC Annual Pension Fund Report 17/18 see link below to the document on our pension fund website.</w:t>
            </w:r>
          </w:p>
          <w:p w:rsidR="00C23E70" w:rsidRPr="00E27805" w:rsidRDefault="00C23E70" w:rsidP="00377DC6">
            <w:pPr>
              <w:rPr>
                <w:rFonts w:ascii="Arial" w:hAnsi="Arial" w:cs="Arial"/>
                <w:sz w:val="24"/>
                <w:szCs w:val="24"/>
              </w:rPr>
            </w:pPr>
          </w:p>
          <w:p w:rsidR="00C23E70" w:rsidRPr="00E27805" w:rsidRDefault="00A276FE" w:rsidP="00377DC6">
            <w:pPr>
              <w:rPr>
                <w:rFonts w:ascii="Arial" w:hAnsi="Arial" w:cs="Arial"/>
                <w:sz w:val="24"/>
                <w:szCs w:val="24"/>
              </w:rPr>
            </w:pPr>
            <w:hyperlink r:id="rId8" w:history="1">
              <w:r w:rsidR="00C23E70" w:rsidRPr="00E27805">
                <w:rPr>
                  <w:rStyle w:val="Hyperlink"/>
                  <w:rFonts w:ascii="Arial" w:hAnsi="Arial" w:cs="Arial"/>
                  <w:sz w:val="24"/>
                  <w:szCs w:val="24"/>
                </w:rPr>
                <w:t>http://www.wccpensionfund.co.uk/media/4171/westminster-pf-annual-report-201718.pdf</w:t>
              </w:r>
            </w:hyperlink>
          </w:p>
          <w:p w:rsidR="00C23E70" w:rsidRPr="00E27805" w:rsidRDefault="00C23E70" w:rsidP="00377DC6">
            <w:pPr>
              <w:rPr>
                <w:rFonts w:ascii="Arial" w:hAnsi="Arial" w:cs="Arial"/>
                <w:sz w:val="24"/>
                <w:szCs w:val="24"/>
              </w:rPr>
            </w:pPr>
          </w:p>
          <w:p w:rsidR="00C23E70" w:rsidRPr="00E27805" w:rsidRDefault="00C23E70" w:rsidP="00377DC6">
            <w:pPr>
              <w:rPr>
                <w:rFonts w:ascii="Arial" w:hAnsi="Arial" w:cs="Arial"/>
                <w:sz w:val="24"/>
                <w:szCs w:val="24"/>
              </w:rPr>
            </w:pPr>
          </w:p>
        </w:tc>
      </w:tr>
      <w:tr w:rsidR="00C23E70" w:rsidRPr="00E27805" w:rsidTr="00C23E70">
        <w:tc>
          <w:tcPr>
            <w:tcW w:w="653" w:type="dxa"/>
          </w:tcPr>
          <w:p w:rsidR="00C23E70" w:rsidRPr="00E27805" w:rsidRDefault="00C23E70" w:rsidP="00377DC6">
            <w:pPr>
              <w:rPr>
                <w:rFonts w:ascii="Arial" w:hAnsi="Arial" w:cs="Arial"/>
                <w:sz w:val="24"/>
                <w:szCs w:val="24"/>
              </w:rPr>
            </w:pPr>
            <w:r>
              <w:rPr>
                <w:rFonts w:ascii="Arial" w:hAnsi="Arial" w:cs="Arial"/>
                <w:sz w:val="24"/>
                <w:szCs w:val="24"/>
              </w:rPr>
              <w:t>2</w:t>
            </w:r>
          </w:p>
        </w:tc>
        <w:tc>
          <w:tcPr>
            <w:tcW w:w="3272" w:type="dxa"/>
          </w:tcPr>
          <w:p w:rsidR="00C23E70" w:rsidRPr="00E27805" w:rsidRDefault="00C23E70" w:rsidP="00377DC6">
            <w:pPr>
              <w:rPr>
                <w:rFonts w:ascii="Arial" w:hAnsi="Arial" w:cs="Arial"/>
                <w:sz w:val="24"/>
                <w:szCs w:val="24"/>
              </w:rPr>
            </w:pPr>
            <w:r w:rsidRPr="00E27805">
              <w:rPr>
                <w:rFonts w:ascii="Arial" w:hAnsi="Arial" w:cs="Arial"/>
                <w:sz w:val="24"/>
                <w:szCs w:val="24"/>
              </w:rPr>
              <w:t>Decide on the Funding Strategy for inclusion in the funding strategy statement.</w:t>
            </w:r>
          </w:p>
          <w:p w:rsidR="00C23E70" w:rsidRPr="00377404" w:rsidRDefault="00C23E70" w:rsidP="00377DC6">
            <w:pPr>
              <w:rPr>
                <w:rFonts w:ascii="Arial" w:hAnsi="Arial" w:cs="Arial"/>
                <w:b/>
                <w:sz w:val="24"/>
                <w:szCs w:val="24"/>
              </w:rPr>
            </w:pPr>
          </w:p>
          <w:p w:rsidR="00C23E70" w:rsidRPr="00E27805" w:rsidRDefault="00C23E70" w:rsidP="00377DC6">
            <w:pPr>
              <w:rPr>
                <w:rFonts w:ascii="Arial" w:hAnsi="Arial" w:cs="Arial"/>
                <w:sz w:val="24"/>
                <w:szCs w:val="24"/>
              </w:rPr>
            </w:pPr>
            <w:r>
              <w:rPr>
                <w:rFonts w:ascii="Arial" w:hAnsi="Arial" w:cs="Arial"/>
                <w:b/>
                <w:color w:val="7030A0"/>
                <w:sz w:val="24"/>
                <w:szCs w:val="24"/>
              </w:rPr>
              <w:t>R13 - 58</w:t>
            </w:r>
          </w:p>
        </w:tc>
        <w:tc>
          <w:tcPr>
            <w:tcW w:w="9820" w:type="dxa"/>
          </w:tcPr>
          <w:p w:rsidR="00C23E70" w:rsidRPr="00E27805" w:rsidRDefault="00C23E70" w:rsidP="00377DC6">
            <w:pPr>
              <w:rPr>
                <w:rFonts w:ascii="Arial" w:hAnsi="Arial" w:cs="Arial"/>
                <w:sz w:val="24"/>
                <w:szCs w:val="24"/>
              </w:rPr>
            </w:pPr>
            <w:r w:rsidRPr="00E27805">
              <w:rPr>
                <w:rFonts w:ascii="Arial" w:hAnsi="Arial" w:cs="Arial"/>
                <w:sz w:val="24"/>
                <w:szCs w:val="24"/>
              </w:rPr>
              <w:t xml:space="preserve">WCC has </w:t>
            </w:r>
            <w:r>
              <w:rPr>
                <w:rFonts w:ascii="Arial" w:hAnsi="Arial" w:cs="Arial"/>
                <w:sz w:val="24"/>
                <w:szCs w:val="24"/>
              </w:rPr>
              <w:t xml:space="preserve">a Funding Strategy </w:t>
            </w:r>
            <w:r w:rsidRPr="00E27805">
              <w:rPr>
                <w:rFonts w:ascii="Arial" w:hAnsi="Arial" w:cs="Arial"/>
                <w:sz w:val="24"/>
                <w:szCs w:val="24"/>
              </w:rPr>
              <w:t xml:space="preserve">on page 98 the WCC Annual Pension Fund Report 17/18 see link below to the document on our pension fund website. </w:t>
            </w:r>
          </w:p>
          <w:p w:rsidR="00C23E70" w:rsidRPr="00E27805" w:rsidRDefault="00C23E70" w:rsidP="00377DC6">
            <w:pPr>
              <w:rPr>
                <w:rFonts w:ascii="Arial" w:hAnsi="Arial" w:cs="Arial"/>
                <w:sz w:val="24"/>
                <w:szCs w:val="24"/>
              </w:rPr>
            </w:pPr>
          </w:p>
          <w:p w:rsidR="00C23E70" w:rsidRPr="00E27805" w:rsidRDefault="00A276FE" w:rsidP="00377DC6">
            <w:pPr>
              <w:rPr>
                <w:rFonts w:ascii="Arial" w:hAnsi="Arial" w:cs="Arial"/>
                <w:sz w:val="24"/>
                <w:szCs w:val="24"/>
              </w:rPr>
            </w:pPr>
            <w:hyperlink r:id="rId9" w:history="1">
              <w:r w:rsidR="00C23E70" w:rsidRPr="00E27805">
                <w:rPr>
                  <w:rStyle w:val="Hyperlink"/>
                  <w:rFonts w:ascii="Arial" w:hAnsi="Arial" w:cs="Arial"/>
                  <w:sz w:val="24"/>
                  <w:szCs w:val="24"/>
                </w:rPr>
                <w:t>http://www.wccpensionfund.co.uk/media/4171/westminster-pf-annual-report-201718.pdf</w:t>
              </w:r>
            </w:hyperlink>
          </w:p>
          <w:p w:rsidR="00C23E70" w:rsidRPr="00E27805" w:rsidRDefault="00C23E70" w:rsidP="00377DC6">
            <w:pPr>
              <w:rPr>
                <w:rFonts w:ascii="Arial" w:hAnsi="Arial" w:cs="Arial"/>
                <w:sz w:val="24"/>
                <w:szCs w:val="24"/>
              </w:rPr>
            </w:pPr>
          </w:p>
          <w:p w:rsidR="00C23E70" w:rsidRPr="00E27805" w:rsidRDefault="00C23E70" w:rsidP="00377DC6">
            <w:pPr>
              <w:rPr>
                <w:rFonts w:ascii="Arial" w:hAnsi="Arial" w:cs="Arial"/>
                <w:sz w:val="24"/>
                <w:szCs w:val="24"/>
              </w:rPr>
            </w:pPr>
          </w:p>
          <w:p w:rsidR="00C23E70" w:rsidRPr="00E27805" w:rsidRDefault="00C23E70" w:rsidP="00377DC6">
            <w:pPr>
              <w:rPr>
                <w:rFonts w:ascii="Arial" w:hAnsi="Arial" w:cs="Arial"/>
                <w:sz w:val="24"/>
                <w:szCs w:val="24"/>
              </w:rPr>
            </w:pPr>
          </w:p>
          <w:p w:rsidR="00C23E70" w:rsidRPr="00E27805" w:rsidRDefault="00C23E70" w:rsidP="00377DC6">
            <w:pPr>
              <w:rPr>
                <w:rFonts w:ascii="Arial" w:hAnsi="Arial" w:cs="Arial"/>
                <w:sz w:val="24"/>
                <w:szCs w:val="24"/>
              </w:rPr>
            </w:pPr>
          </w:p>
          <w:p w:rsidR="00C23E70" w:rsidRPr="00E27805" w:rsidRDefault="00C23E70" w:rsidP="00377DC6">
            <w:pPr>
              <w:rPr>
                <w:rFonts w:ascii="Arial" w:hAnsi="Arial" w:cs="Arial"/>
                <w:sz w:val="24"/>
                <w:szCs w:val="24"/>
              </w:rPr>
            </w:pPr>
          </w:p>
          <w:p w:rsidR="00C23E70" w:rsidRPr="00E27805" w:rsidRDefault="00C23E70" w:rsidP="00377DC6">
            <w:pPr>
              <w:rPr>
                <w:rFonts w:ascii="Arial" w:hAnsi="Arial" w:cs="Arial"/>
                <w:sz w:val="24"/>
                <w:szCs w:val="24"/>
              </w:rPr>
            </w:pPr>
          </w:p>
          <w:p w:rsidR="00C23E70" w:rsidRPr="00E27805" w:rsidRDefault="00C23E70" w:rsidP="00377DC6">
            <w:pPr>
              <w:rPr>
                <w:rFonts w:ascii="Arial" w:hAnsi="Arial" w:cs="Arial"/>
                <w:b/>
                <w:sz w:val="24"/>
                <w:szCs w:val="24"/>
              </w:rPr>
            </w:pPr>
          </w:p>
        </w:tc>
      </w:tr>
      <w:tr w:rsidR="00C23E70" w:rsidRPr="00E27805" w:rsidTr="00C23E70">
        <w:tc>
          <w:tcPr>
            <w:tcW w:w="653" w:type="dxa"/>
          </w:tcPr>
          <w:p w:rsidR="00C23E70" w:rsidRPr="00E27805" w:rsidRDefault="00C23E70" w:rsidP="00377DC6">
            <w:pPr>
              <w:rPr>
                <w:rFonts w:ascii="Arial" w:eastAsia="Times New Roman" w:hAnsi="Arial" w:cs="Arial"/>
                <w:sz w:val="24"/>
                <w:szCs w:val="24"/>
              </w:rPr>
            </w:pPr>
            <w:r>
              <w:rPr>
                <w:rFonts w:ascii="Arial" w:eastAsia="Times New Roman" w:hAnsi="Arial" w:cs="Arial"/>
                <w:sz w:val="24"/>
                <w:szCs w:val="24"/>
              </w:rPr>
              <w:t>3</w:t>
            </w:r>
          </w:p>
        </w:tc>
        <w:tc>
          <w:tcPr>
            <w:tcW w:w="3272" w:type="dxa"/>
          </w:tcPr>
          <w:p w:rsidR="00C23E70" w:rsidRPr="00E27805" w:rsidRDefault="00C23E70" w:rsidP="00377DC6">
            <w:pPr>
              <w:rPr>
                <w:rFonts w:ascii="Arial" w:eastAsia="Times New Roman" w:hAnsi="Arial" w:cs="Arial"/>
                <w:sz w:val="24"/>
                <w:szCs w:val="24"/>
              </w:rPr>
            </w:pPr>
            <w:r w:rsidRPr="00E27805">
              <w:rPr>
                <w:rFonts w:ascii="Arial" w:eastAsia="Times New Roman" w:hAnsi="Arial" w:cs="Arial"/>
                <w:sz w:val="24"/>
                <w:szCs w:val="24"/>
              </w:rPr>
              <w:t xml:space="preserve">Develop a Communication </w:t>
            </w:r>
            <w:r>
              <w:rPr>
                <w:rFonts w:ascii="Arial" w:eastAsia="Times New Roman" w:hAnsi="Arial" w:cs="Arial"/>
                <w:sz w:val="24"/>
                <w:szCs w:val="24"/>
              </w:rPr>
              <w:t>P</w:t>
            </w:r>
            <w:r w:rsidRPr="00E27805">
              <w:rPr>
                <w:rFonts w:ascii="Arial" w:eastAsia="Times New Roman" w:hAnsi="Arial" w:cs="Arial"/>
                <w:sz w:val="24"/>
                <w:szCs w:val="24"/>
              </w:rPr>
              <w:t xml:space="preserve">olicy setting out how the Administering Authority communicates with </w:t>
            </w:r>
            <w:r w:rsidRPr="00E27805">
              <w:rPr>
                <w:rFonts w:ascii="Arial" w:eastAsia="Times New Roman" w:hAnsi="Arial" w:cs="Arial"/>
                <w:sz w:val="24"/>
                <w:szCs w:val="24"/>
              </w:rPr>
              <w:lastRenderedPageBreak/>
              <w:t>members, representatives of members, prospective members and employing authorities and the format, frequency and method of communication.</w:t>
            </w:r>
          </w:p>
          <w:p w:rsidR="00C23E70" w:rsidRPr="00E27805" w:rsidRDefault="00C23E70" w:rsidP="00377DC6">
            <w:pPr>
              <w:rPr>
                <w:rFonts w:ascii="Arial" w:eastAsia="Times New Roman" w:hAnsi="Arial" w:cs="Arial"/>
                <w:sz w:val="24"/>
                <w:szCs w:val="24"/>
              </w:rPr>
            </w:pPr>
          </w:p>
          <w:p w:rsidR="00C23E70" w:rsidRDefault="00C23E70" w:rsidP="00377DC6">
            <w:pPr>
              <w:rPr>
                <w:rFonts w:ascii="Arial" w:eastAsia="Times New Roman" w:hAnsi="Arial" w:cs="Arial"/>
                <w:b/>
                <w:color w:val="7030A0"/>
                <w:sz w:val="24"/>
                <w:szCs w:val="24"/>
              </w:rPr>
            </w:pPr>
            <w:r>
              <w:rPr>
                <w:rFonts w:ascii="Arial" w:eastAsia="Times New Roman" w:hAnsi="Arial" w:cs="Arial"/>
                <w:b/>
                <w:color w:val="7030A0"/>
                <w:sz w:val="24"/>
                <w:szCs w:val="24"/>
              </w:rPr>
              <w:t>R13 - 61</w:t>
            </w:r>
          </w:p>
          <w:p w:rsidR="00C23E70" w:rsidRPr="00377404" w:rsidRDefault="00C23E70" w:rsidP="00377DC6">
            <w:pPr>
              <w:rPr>
                <w:rFonts w:ascii="Arial" w:hAnsi="Arial" w:cs="Arial"/>
                <w:b/>
                <w:sz w:val="24"/>
                <w:szCs w:val="24"/>
              </w:rPr>
            </w:pPr>
          </w:p>
        </w:tc>
        <w:tc>
          <w:tcPr>
            <w:tcW w:w="9820" w:type="dxa"/>
          </w:tcPr>
          <w:p w:rsidR="00C23E70" w:rsidRPr="00E27805" w:rsidRDefault="00C23E70" w:rsidP="00377DC6">
            <w:pPr>
              <w:rPr>
                <w:rFonts w:ascii="Arial" w:hAnsi="Arial" w:cs="Arial"/>
                <w:sz w:val="24"/>
                <w:szCs w:val="24"/>
              </w:rPr>
            </w:pPr>
            <w:r w:rsidRPr="00E27805">
              <w:rPr>
                <w:rFonts w:ascii="Arial" w:hAnsi="Arial" w:cs="Arial"/>
                <w:sz w:val="24"/>
                <w:szCs w:val="24"/>
              </w:rPr>
              <w:lastRenderedPageBreak/>
              <w:t xml:space="preserve">WCC has a </w:t>
            </w:r>
            <w:r>
              <w:rPr>
                <w:rFonts w:ascii="Arial" w:hAnsi="Arial" w:cs="Arial"/>
                <w:sz w:val="24"/>
                <w:szCs w:val="24"/>
              </w:rPr>
              <w:t>C</w:t>
            </w:r>
            <w:r w:rsidRPr="00E27805">
              <w:rPr>
                <w:rFonts w:ascii="Arial" w:hAnsi="Arial" w:cs="Arial"/>
                <w:sz w:val="24"/>
                <w:szCs w:val="24"/>
              </w:rPr>
              <w:t xml:space="preserve">ommunication </w:t>
            </w:r>
            <w:r>
              <w:rPr>
                <w:rFonts w:ascii="Arial" w:hAnsi="Arial" w:cs="Arial"/>
                <w:sz w:val="24"/>
                <w:szCs w:val="24"/>
              </w:rPr>
              <w:t>P</w:t>
            </w:r>
            <w:r w:rsidRPr="00E27805">
              <w:rPr>
                <w:rFonts w:ascii="Arial" w:hAnsi="Arial" w:cs="Arial"/>
                <w:sz w:val="24"/>
                <w:szCs w:val="24"/>
              </w:rPr>
              <w:t>olicy which is published</w:t>
            </w:r>
            <w:r>
              <w:rPr>
                <w:rFonts w:ascii="Arial" w:hAnsi="Arial" w:cs="Arial"/>
                <w:sz w:val="24"/>
                <w:szCs w:val="24"/>
              </w:rPr>
              <w:t xml:space="preserve"> on the pension website.</w:t>
            </w:r>
          </w:p>
          <w:p w:rsidR="00C23E70" w:rsidRPr="00E27805" w:rsidRDefault="00C23E70" w:rsidP="00377DC6">
            <w:pPr>
              <w:rPr>
                <w:rFonts w:ascii="Arial" w:hAnsi="Arial" w:cs="Arial"/>
                <w:sz w:val="24"/>
                <w:szCs w:val="24"/>
              </w:rPr>
            </w:pPr>
          </w:p>
          <w:p w:rsidR="00C23E70" w:rsidRPr="00E27805" w:rsidRDefault="00A276FE" w:rsidP="00377DC6">
            <w:pPr>
              <w:rPr>
                <w:rFonts w:ascii="Arial" w:hAnsi="Arial" w:cs="Arial"/>
                <w:sz w:val="24"/>
                <w:szCs w:val="24"/>
              </w:rPr>
            </w:pPr>
            <w:hyperlink r:id="rId10" w:history="1">
              <w:r w:rsidR="00C23E70" w:rsidRPr="00E27805">
                <w:rPr>
                  <w:rStyle w:val="Hyperlink"/>
                  <w:rFonts w:ascii="Arial" w:hAnsi="Arial" w:cs="Arial"/>
                  <w:sz w:val="24"/>
                  <w:szCs w:val="24"/>
                </w:rPr>
                <w:t>http://www.wccpensionfund.co.uk/media/1735/communications-policy.pdf</w:t>
              </w:r>
            </w:hyperlink>
          </w:p>
          <w:p w:rsidR="00C23E70" w:rsidRPr="00E27805" w:rsidRDefault="00C23E70" w:rsidP="00377DC6">
            <w:pPr>
              <w:rPr>
                <w:rFonts w:ascii="Arial" w:hAnsi="Arial" w:cs="Arial"/>
                <w:sz w:val="24"/>
                <w:szCs w:val="24"/>
              </w:rPr>
            </w:pPr>
          </w:p>
        </w:tc>
      </w:tr>
      <w:tr w:rsidR="00C23E70" w:rsidRPr="00E27805" w:rsidTr="00C23E70">
        <w:tc>
          <w:tcPr>
            <w:tcW w:w="653" w:type="dxa"/>
          </w:tcPr>
          <w:p w:rsidR="00C23E70" w:rsidRPr="00E27805" w:rsidRDefault="00C23E70" w:rsidP="00377DC6">
            <w:pPr>
              <w:rPr>
                <w:rFonts w:ascii="Arial" w:hAnsi="Arial" w:cs="Arial"/>
                <w:sz w:val="24"/>
                <w:szCs w:val="24"/>
              </w:rPr>
            </w:pPr>
            <w:r>
              <w:rPr>
                <w:rFonts w:ascii="Arial" w:hAnsi="Arial" w:cs="Arial"/>
                <w:sz w:val="24"/>
                <w:szCs w:val="24"/>
              </w:rPr>
              <w:t>4</w:t>
            </w:r>
          </w:p>
        </w:tc>
        <w:tc>
          <w:tcPr>
            <w:tcW w:w="3272" w:type="dxa"/>
          </w:tcPr>
          <w:p w:rsidR="00C23E70" w:rsidRDefault="00C23E70" w:rsidP="00377DC6">
            <w:pPr>
              <w:rPr>
                <w:rFonts w:ascii="Arial" w:hAnsi="Arial" w:cs="Arial"/>
                <w:sz w:val="24"/>
                <w:szCs w:val="24"/>
              </w:rPr>
            </w:pPr>
            <w:r w:rsidRPr="00E27805">
              <w:rPr>
                <w:rFonts w:ascii="Arial" w:hAnsi="Arial" w:cs="Arial"/>
                <w:sz w:val="24"/>
                <w:szCs w:val="24"/>
              </w:rPr>
              <w:t xml:space="preserve">Decide </w:t>
            </w:r>
            <w:r>
              <w:rPr>
                <w:rFonts w:ascii="Arial" w:hAnsi="Arial" w:cs="Arial"/>
                <w:sz w:val="24"/>
                <w:szCs w:val="24"/>
              </w:rPr>
              <w:t>w</w:t>
            </w:r>
            <w:r w:rsidRPr="00E27805">
              <w:rPr>
                <w:rFonts w:ascii="Arial" w:hAnsi="Arial" w:cs="Arial"/>
                <w:sz w:val="24"/>
                <w:szCs w:val="24"/>
              </w:rPr>
              <w:t xml:space="preserve">hether to have a </w:t>
            </w:r>
            <w:r>
              <w:rPr>
                <w:rFonts w:ascii="Arial" w:hAnsi="Arial" w:cs="Arial"/>
                <w:sz w:val="24"/>
                <w:szCs w:val="24"/>
              </w:rPr>
              <w:t>w</w:t>
            </w:r>
            <w:r w:rsidRPr="00E27805">
              <w:rPr>
                <w:rFonts w:ascii="Arial" w:hAnsi="Arial" w:cs="Arial"/>
                <w:sz w:val="24"/>
                <w:szCs w:val="24"/>
              </w:rPr>
              <w:t>ritten Pensions Administration Strategy and if so the matters it should include.</w:t>
            </w:r>
          </w:p>
          <w:p w:rsidR="00C23E70" w:rsidRDefault="00C23E70" w:rsidP="00377DC6">
            <w:pPr>
              <w:rPr>
                <w:rFonts w:ascii="Arial" w:hAnsi="Arial" w:cs="Arial"/>
                <w:sz w:val="24"/>
                <w:szCs w:val="24"/>
              </w:rPr>
            </w:pPr>
          </w:p>
          <w:p w:rsidR="00C23E70" w:rsidRPr="00906A27" w:rsidRDefault="00C23E70" w:rsidP="00377DC6">
            <w:pPr>
              <w:rPr>
                <w:rFonts w:ascii="Arial" w:hAnsi="Arial" w:cs="Arial"/>
                <w:b/>
                <w:color w:val="7030A0"/>
                <w:sz w:val="24"/>
                <w:szCs w:val="24"/>
              </w:rPr>
            </w:pPr>
            <w:r w:rsidRPr="00906A27">
              <w:rPr>
                <w:rFonts w:ascii="Arial" w:hAnsi="Arial" w:cs="Arial"/>
                <w:b/>
                <w:color w:val="7030A0"/>
                <w:sz w:val="24"/>
                <w:szCs w:val="24"/>
              </w:rPr>
              <w:t>R13 -59 (1) and (2)</w:t>
            </w:r>
          </w:p>
          <w:p w:rsidR="00C23E70" w:rsidRDefault="00C23E70" w:rsidP="00377DC6">
            <w:pPr>
              <w:rPr>
                <w:rFonts w:ascii="Arial" w:hAnsi="Arial" w:cs="Arial"/>
                <w:sz w:val="24"/>
                <w:szCs w:val="24"/>
              </w:rPr>
            </w:pPr>
          </w:p>
          <w:p w:rsidR="00C23E70" w:rsidRPr="00E27805" w:rsidRDefault="00C23E70" w:rsidP="00377DC6">
            <w:pPr>
              <w:rPr>
                <w:rFonts w:ascii="Arial" w:hAnsi="Arial" w:cs="Arial"/>
                <w:sz w:val="24"/>
                <w:szCs w:val="24"/>
              </w:rPr>
            </w:pPr>
          </w:p>
        </w:tc>
        <w:tc>
          <w:tcPr>
            <w:tcW w:w="9820" w:type="dxa"/>
          </w:tcPr>
          <w:p w:rsidR="00C23E70" w:rsidRDefault="00C23E70" w:rsidP="00377DC6">
            <w:pPr>
              <w:rPr>
                <w:rFonts w:ascii="Arial" w:hAnsi="Arial" w:cs="Arial"/>
                <w:sz w:val="24"/>
                <w:szCs w:val="24"/>
              </w:rPr>
            </w:pPr>
            <w:r w:rsidRPr="00E27805">
              <w:rPr>
                <w:rFonts w:ascii="Arial" w:hAnsi="Arial" w:cs="Arial"/>
                <w:sz w:val="24"/>
                <w:szCs w:val="24"/>
              </w:rPr>
              <w:t>Westminster has a Pension Administration Strategy (PAS) effective from April 2018.</w:t>
            </w:r>
            <w:r>
              <w:rPr>
                <w:rFonts w:ascii="Arial" w:hAnsi="Arial" w:cs="Arial"/>
                <w:sz w:val="24"/>
                <w:szCs w:val="24"/>
              </w:rPr>
              <w:t xml:space="preserve">  </w:t>
            </w:r>
          </w:p>
          <w:p w:rsidR="00C23E70" w:rsidRDefault="00C23E70" w:rsidP="00377DC6">
            <w:pPr>
              <w:rPr>
                <w:rFonts w:ascii="Arial" w:hAnsi="Arial" w:cs="Arial"/>
                <w:sz w:val="24"/>
                <w:szCs w:val="24"/>
              </w:rPr>
            </w:pPr>
          </w:p>
          <w:p w:rsidR="00C23E70" w:rsidRDefault="00C23E70" w:rsidP="00377DC6">
            <w:pPr>
              <w:rPr>
                <w:rFonts w:ascii="Arial" w:hAnsi="Arial" w:cs="Arial"/>
                <w:sz w:val="24"/>
                <w:szCs w:val="24"/>
              </w:rPr>
            </w:pPr>
          </w:p>
          <w:p w:rsidR="00C23E70" w:rsidRDefault="00A276FE" w:rsidP="00377DC6">
            <w:pPr>
              <w:rPr>
                <w:rFonts w:ascii="Arial" w:hAnsi="Arial" w:cs="Arial"/>
                <w:sz w:val="24"/>
                <w:szCs w:val="24"/>
              </w:rPr>
            </w:pPr>
            <w:hyperlink r:id="rId11" w:history="1">
              <w:r w:rsidR="00C23E70" w:rsidRPr="00AF150C">
                <w:rPr>
                  <w:rStyle w:val="Hyperlink"/>
                  <w:rFonts w:ascii="Arial" w:hAnsi="Arial" w:cs="Arial"/>
                  <w:sz w:val="24"/>
                  <w:szCs w:val="24"/>
                </w:rPr>
                <w:t>http://www.wccpensionfund.co.uk/westminster-city-council-pension-fund/about-us/forms-and-publications/</w:t>
              </w:r>
            </w:hyperlink>
          </w:p>
          <w:p w:rsidR="00C23E70" w:rsidRPr="00E27805" w:rsidRDefault="00C23E70" w:rsidP="00377DC6">
            <w:pPr>
              <w:rPr>
                <w:rFonts w:ascii="Arial" w:hAnsi="Arial" w:cs="Arial"/>
                <w:sz w:val="24"/>
                <w:szCs w:val="24"/>
              </w:rPr>
            </w:pPr>
          </w:p>
        </w:tc>
      </w:tr>
      <w:tr w:rsidR="00C23E70" w:rsidRPr="00E27805" w:rsidTr="00C23E70">
        <w:tc>
          <w:tcPr>
            <w:tcW w:w="653" w:type="dxa"/>
          </w:tcPr>
          <w:p w:rsidR="00C23E70" w:rsidRPr="00E27805" w:rsidRDefault="00C23E70" w:rsidP="00377DC6">
            <w:pPr>
              <w:rPr>
                <w:rFonts w:ascii="Arial" w:eastAsia="Times New Roman" w:hAnsi="Arial" w:cs="Arial"/>
                <w:sz w:val="24"/>
                <w:szCs w:val="24"/>
              </w:rPr>
            </w:pPr>
            <w:r>
              <w:rPr>
                <w:rFonts w:ascii="Arial" w:eastAsia="Times New Roman" w:hAnsi="Arial" w:cs="Arial"/>
                <w:sz w:val="24"/>
                <w:szCs w:val="24"/>
              </w:rPr>
              <w:t>5</w:t>
            </w:r>
          </w:p>
        </w:tc>
        <w:tc>
          <w:tcPr>
            <w:tcW w:w="3272" w:type="dxa"/>
          </w:tcPr>
          <w:p w:rsidR="00C23E70" w:rsidRPr="00E27805" w:rsidRDefault="00C23E70" w:rsidP="00377DC6">
            <w:pPr>
              <w:rPr>
                <w:rFonts w:ascii="Arial" w:eastAsia="Times New Roman" w:hAnsi="Arial" w:cs="Arial"/>
                <w:sz w:val="24"/>
                <w:szCs w:val="24"/>
              </w:rPr>
            </w:pPr>
            <w:r w:rsidRPr="00E27805">
              <w:rPr>
                <w:rFonts w:ascii="Arial" w:eastAsia="Times New Roman" w:hAnsi="Arial" w:cs="Arial"/>
                <w:sz w:val="24"/>
                <w:szCs w:val="24"/>
              </w:rPr>
              <w:t xml:space="preserve">Appoint </w:t>
            </w:r>
            <w:r>
              <w:rPr>
                <w:rFonts w:ascii="Arial" w:eastAsia="Times New Roman" w:hAnsi="Arial" w:cs="Arial"/>
                <w:sz w:val="24"/>
                <w:szCs w:val="24"/>
              </w:rPr>
              <w:t>s</w:t>
            </w:r>
            <w:r w:rsidRPr="00E27805">
              <w:rPr>
                <w:rFonts w:ascii="Arial" w:eastAsia="Times New Roman" w:hAnsi="Arial" w:cs="Arial"/>
                <w:sz w:val="24"/>
                <w:szCs w:val="24"/>
              </w:rPr>
              <w:t xml:space="preserve">omeone to deal with applications under </w:t>
            </w:r>
            <w:r>
              <w:rPr>
                <w:rFonts w:ascii="Arial" w:eastAsia="Times New Roman" w:hAnsi="Arial" w:cs="Arial"/>
                <w:sz w:val="24"/>
                <w:szCs w:val="24"/>
              </w:rPr>
              <w:t>stage one of the Internal Dispute Resolution P</w:t>
            </w:r>
            <w:r w:rsidRPr="00E27805">
              <w:rPr>
                <w:rFonts w:ascii="Arial" w:eastAsia="Times New Roman" w:hAnsi="Arial" w:cs="Arial"/>
                <w:sz w:val="24"/>
                <w:szCs w:val="24"/>
              </w:rPr>
              <w:t>rocedure</w:t>
            </w:r>
            <w:r>
              <w:rPr>
                <w:rFonts w:ascii="Arial" w:eastAsia="Times New Roman" w:hAnsi="Arial" w:cs="Arial"/>
                <w:sz w:val="24"/>
                <w:szCs w:val="24"/>
              </w:rPr>
              <w:t xml:space="preserve"> (IDRP)</w:t>
            </w:r>
            <w:r w:rsidRPr="00E27805">
              <w:rPr>
                <w:rFonts w:ascii="Arial" w:eastAsia="Times New Roman" w:hAnsi="Arial" w:cs="Arial"/>
                <w:sz w:val="24"/>
                <w:szCs w:val="24"/>
              </w:rPr>
              <w:t xml:space="preserve"> in relation to any dispute relating to the role of the Administering Authority.</w:t>
            </w:r>
          </w:p>
          <w:p w:rsidR="00C23E70" w:rsidRPr="00E27805" w:rsidRDefault="00C23E70" w:rsidP="00377DC6">
            <w:pPr>
              <w:rPr>
                <w:rFonts w:ascii="Arial" w:eastAsia="Times New Roman" w:hAnsi="Arial" w:cs="Arial"/>
                <w:sz w:val="24"/>
                <w:szCs w:val="24"/>
              </w:rPr>
            </w:pPr>
          </w:p>
          <w:p w:rsidR="00C23E70" w:rsidRDefault="00C23E70" w:rsidP="00377DC6">
            <w:pPr>
              <w:rPr>
                <w:rFonts w:ascii="Arial" w:eastAsia="Times New Roman" w:hAnsi="Arial" w:cs="Arial"/>
                <w:b/>
                <w:color w:val="7030A0"/>
                <w:sz w:val="24"/>
                <w:szCs w:val="24"/>
              </w:rPr>
            </w:pPr>
            <w:r>
              <w:rPr>
                <w:rFonts w:ascii="Arial" w:eastAsia="Times New Roman" w:hAnsi="Arial" w:cs="Arial"/>
                <w:b/>
                <w:color w:val="7030A0"/>
                <w:sz w:val="24"/>
                <w:szCs w:val="24"/>
              </w:rPr>
              <w:t xml:space="preserve">R13 74 (1) </w:t>
            </w:r>
          </w:p>
          <w:p w:rsidR="00C23E70" w:rsidRDefault="00C23E70" w:rsidP="00377DC6">
            <w:pPr>
              <w:rPr>
                <w:rFonts w:ascii="Arial" w:eastAsia="Times New Roman" w:hAnsi="Arial" w:cs="Arial"/>
                <w:b/>
                <w:color w:val="7030A0"/>
                <w:sz w:val="24"/>
                <w:szCs w:val="24"/>
              </w:rPr>
            </w:pPr>
            <w:r>
              <w:rPr>
                <w:rFonts w:ascii="Arial" w:eastAsia="Times New Roman" w:hAnsi="Arial" w:cs="Arial"/>
                <w:b/>
                <w:color w:val="7030A0"/>
                <w:sz w:val="24"/>
                <w:szCs w:val="24"/>
              </w:rPr>
              <w:t>A58</w:t>
            </w:r>
          </w:p>
          <w:p w:rsidR="00C23E70" w:rsidRPr="006B775A" w:rsidRDefault="00C23E70" w:rsidP="00377DC6">
            <w:pPr>
              <w:rPr>
                <w:rFonts w:ascii="Arial" w:eastAsia="Times New Roman" w:hAnsi="Arial" w:cs="Arial"/>
                <w:b/>
                <w:color w:val="7030A0"/>
                <w:sz w:val="24"/>
                <w:szCs w:val="24"/>
              </w:rPr>
            </w:pPr>
            <w:r>
              <w:rPr>
                <w:rFonts w:ascii="Arial" w:eastAsia="Times New Roman" w:hAnsi="Arial" w:cs="Arial"/>
                <w:b/>
                <w:color w:val="7030A0"/>
                <w:sz w:val="24"/>
                <w:szCs w:val="24"/>
              </w:rPr>
              <w:t>R97- 100</w:t>
            </w:r>
          </w:p>
          <w:p w:rsidR="00C23E70" w:rsidRPr="00E27805" w:rsidRDefault="00C23E70" w:rsidP="00377DC6">
            <w:pPr>
              <w:rPr>
                <w:rFonts w:ascii="Arial" w:hAnsi="Arial" w:cs="Arial"/>
                <w:b/>
                <w:sz w:val="24"/>
                <w:szCs w:val="24"/>
              </w:rPr>
            </w:pPr>
          </w:p>
        </w:tc>
        <w:tc>
          <w:tcPr>
            <w:tcW w:w="9820" w:type="dxa"/>
          </w:tcPr>
          <w:p w:rsidR="00C23E70" w:rsidRDefault="00C23E70" w:rsidP="00377DC6">
            <w:pPr>
              <w:rPr>
                <w:rFonts w:ascii="Arial" w:eastAsia="Times New Roman" w:hAnsi="Arial" w:cs="Arial"/>
                <w:sz w:val="24"/>
                <w:szCs w:val="24"/>
              </w:rPr>
            </w:pPr>
            <w:r w:rsidRPr="00E27805">
              <w:rPr>
                <w:rFonts w:ascii="Arial" w:eastAsia="Times New Roman" w:hAnsi="Arial" w:cs="Arial"/>
                <w:sz w:val="24"/>
                <w:szCs w:val="24"/>
              </w:rPr>
              <w:t>Sarah Hay</w:t>
            </w:r>
            <w:r>
              <w:rPr>
                <w:rFonts w:ascii="Arial" w:eastAsia="Times New Roman" w:hAnsi="Arial" w:cs="Arial"/>
                <w:sz w:val="24"/>
                <w:szCs w:val="24"/>
              </w:rPr>
              <w:t>, Senior Pensions Advisor,</w:t>
            </w:r>
            <w:r w:rsidRPr="00E27805">
              <w:rPr>
                <w:rFonts w:ascii="Arial" w:eastAsia="Times New Roman" w:hAnsi="Arial" w:cs="Arial"/>
                <w:sz w:val="24"/>
                <w:szCs w:val="24"/>
              </w:rPr>
              <w:t xml:space="preserve"> or a suitable alternative individual with sufficient pension knowledge, will respond at stage one of any IDRP case on behalf of the Administering Authority</w:t>
            </w:r>
            <w:r>
              <w:rPr>
                <w:rFonts w:ascii="Arial" w:eastAsia="Times New Roman" w:hAnsi="Arial" w:cs="Arial"/>
                <w:sz w:val="24"/>
                <w:szCs w:val="24"/>
              </w:rPr>
              <w:t xml:space="preserve"> (AA)</w:t>
            </w:r>
            <w:r w:rsidRPr="00E27805">
              <w:rPr>
                <w:rFonts w:ascii="Arial" w:eastAsia="Times New Roman" w:hAnsi="Arial" w:cs="Arial"/>
                <w:sz w:val="24"/>
                <w:szCs w:val="24"/>
              </w:rPr>
              <w:t>.</w:t>
            </w:r>
            <w:r>
              <w:rPr>
                <w:rFonts w:ascii="Arial" w:eastAsia="Times New Roman" w:hAnsi="Arial" w:cs="Arial"/>
                <w:sz w:val="24"/>
                <w:szCs w:val="24"/>
              </w:rPr>
              <w:t xml:space="preserve"> If the matter relates to an employer decision or issue, individual employers will respond to IDRP at stage one. If an employer has no suitable person to respond for them they can request support from the AA but would be expected to provide all relevant information and abide by the decision of the appointed person.</w:t>
            </w:r>
          </w:p>
          <w:p w:rsidR="00C23E70" w:rsidRDefault="00C23E70" w:rsidP="00377DC6">
            <w:pPr>
              <w:rPr>
                <w:rFonts w:ascii="Arial" w:eastAsia="Times New Roman" w:hAnsi="Arial" w:cs="Arial"/>
                <w:sz w:val="24"/>
                <w:szCs w:val="24"/>
              </w:rPr>
            </w:pPr>
          </w:p>
          <w:p w:rsidR="00C23E70" w:rsidRDefault="00C23E70" w:rsidP="00377DC6">
            <w:pPr>
              <w:rPr>
                <w:rFonts w:ascii="Arial" w:eastAsia="Times New Roman" w:hAnsi="Arial" w:cs="Arial"/>
                <w:sz w:val="24"/>
                <w:szCs w:val="24"/>
              </w:rPr>
            </w:pPr>
          </w:p>
          <w:p w:rsidR="00C23E70" w:rsidRPr="00E27805" w:rsidRDefault="00C23E70" w:rsidP="00377DC6">
            <w:pPr>
              <w:rPr>
                <w:rFonts w:ascii="Arial" w:eastAsia="Times New Roman" w:hAnsi="Arial" w:cs="Arial"/>
                <w:sz w:val="24"/>
                <w:szCs w:val="24"/>
              </w:rPr>
            </w:pPr>
            <w:r>
              <w:rPr>
                <w:rFonts w:ascii="Arial" w:eastAsia="Times New Roman" w:hAnsi="Arial" w:cs="Arial"/>
                <w:sz w:val="24"/>
                <w:szCs w:val="24"/>
              </w:rPr>
              <w:t>Complaints regarding process or delay will still be recorded and responded to but will not be dealt with as an IDRP.</w:t>
            </w:r>
          </w:p>
          <w:p w:rsidR="00C23E70" w:rsidRPr="00E27805" w:rsidRDefault="00C23E70" w:rsidP="00377DC6">
            <w:pPr>
              <w:rPr>
                <w:rFonts w:ascii="Arial" w:eastAsia="Times New Roman" w:hAnsi="Arial" w:cs="Arial"/>
                <w:sz w:val="24"/>
                <w:szCs w:val="24"/>
              </w:rPr>
            </w:pPr>
          </w:p>
          <w:p w:rsidR="00C23E70" w:rsidRPr="00E27805" w:rsidRDefault="00C23E70" w:rsidP="00377DC6">
            <w:pPr>
              <w:rPr>
                <w:rFonts w:ascii="Arial" w:eastAsia="Times New Roman" w:hAnsi="Arial" w:cs="Arial"/>
                <w:sz w:val="24"/>
                <w:szCs w:val="24"/>
              </w:rPr>
            </w:pPr>
          </w:p>
          <w:p w:rsidR="00C23E70" w:rsidRPr="00E27805" w:rsidRDefault="00C23E70" w:rsidP="00377DC6">
            <w:pPr>
              <w:rPr>
                <w:rFonts w:ascii="Arial" w:eastAsia="Times New Roman" w:hAnsi="Arial" w:cs="Arial"/>
                <w:sz w:val="24"/>
                <w:szCs w:val="24"/>
              </w:rPr>
            </w:pPr>
          </w:p>
          <w:p w:rsidR="00C23E70" w:rsidRPr="00E27805" w:rsidRDefault="00C23E70" w:rsidP="00377DC6">
            <w:pPr>
              <w:rPr>
                <w:rFonts w:ascii="Arial" w:hAnsi="Arial" w:cs="Arial"/>
                <w:b/>
                <w:sz w:val="24"/>
                <w:szCs w:val="24"/>
              </w:rPr>
            </w:pPr>
          </w:p>
        </w:tc>
      </w:tr>
      <w:tr w:rsidR="00C23E70" w:rsidRPr="00E27805" w:rsidTr="00C23E70">
        <w:tc>
          <w:tcPr>
            <w:tcW w:w="653" w:type="dxa"/>
          </w:tcPr>
          <w:p w:rsidR="00C23E70" w:rsidRPr="00E27805" w:rsidRDefault="00C23E70" w:rsidP="00377DC6">
            <w:pPr>
              <w:rPr>
                <w:rFonts w:ascii="Arial" w:eastAsia="Times New Roman" w:hAnsi="Arial" w:cs="Arial"/>
                <w:sz w:val="24"/>
                <w:szCs w:val="24"/>
              </w:rPr>
            </w:pPr>
            <w:r>
              <w:rPr>
                <w:rFonts w:ascii="Arial" w:eastAsia="Times New Roman" w:hAnsi="Arial" w:cs="Arial"/>
                <w:sz w:val="24"/>
                <w:szCs w:val="24"/>
              </w:rPr>
              <w:lastRenderedPageBreak/>
              <w:t>6</w:t>
            </w:r>
          </w:p>
        </w:tc>
        <w:tc>
          <w:tcPr>
            <w:tcW w:w="3272" w:type="dxa"/>
          </w:tcPr>
          <w:p w:rsidR="00C23E70" w:rsidRPr="00E27805" w:rsidRDefault="00C23E70" w:rsidP="00377DC6">
            <w:pPr>
              <w:rPr>
                <w:rFonts w:ascii="Arial" w:eastAsia="Times New Roman" w:hAnsi="Arial" w:cs="Arial"/>
                <w:sz w:val="24"/>
                <w:szCs w:val="24"/>
              </w:rPr>
            </w:pPr>
            <w:r w:rsidRPr="00E27805">
              <w:rPr>
                <w:rFonts w:ascii="Arial" w:eastAsia="Times New Roman" w:hAnsi="Arial" w:cs="Arial"/>
                <w:sz w:val="24"/>
                <w:szCs w:val="24"/>
              </w:rPr>
              <w:t xml:space="preserve">Appoint </w:t>
            </w:r>
            <w:r>
              <w:rPr>
                <w:rFonts w:ascii="Arial" w:eastAsia="Times New Roman" w:hAnsi="Arial" w:cs="Arial"/>
                <w:sz w:val="24"/>
                <w:szCs w:val="24"/>
              </w:rPr>
              <w:t>s</w:t>
            </w:r>
            <w:r w:rsidRPr="00E27805">
              <w:rPr>
                <w:rFonts w:ascii="Arial" w:eastAsia="Times New Roman" w:hAnsi="Arial" w:cs="Arial"/>
                <w:sz w:val="24"/>
                <w:szCs w:val="24"/>
              </w:rPr>
              <w:t xml:space="preserve">omeone to deal with applications under </w:t>
            </w:r>
            <w:r>
              <w:rPr>
                <w:rFonts w:ascii="Arial" w:eastAsia="Times New Roman" w:hAnsi="Arial" w:cs="Arial"/>
                <w:sz w:val="24"/>
                <w:szCs w:val="24"/>
              </w:rPr>
              <w:t>stage two of the Internal Dispute Resolution P</w:t>
            </w:r>
            <w:r w:rsidRPr="00E27805">
              <w:rPr>
                <w:rFonts w:ascii="Arial" w:eastAsia="Times New Roman" w:hAnsi="Arial" w:cs="Arial"/>
                <w:sz w:val="24"/>
                <w:szCs w:val="24"/>
              </w:rPr>
              <w:t>rocedure</w:t>
            </w:r>
            <w:r>
              <w:rPr>
                <w:rFonts w:ascii="Arial" w:eastAsia="Times New Roman" w:hAnsi="Arial" w:cs="Arial"/>
                <w:sz w:val="24"/>
                <w:szCs w:val="24"/>
              </w:rPr>
              <w:t xml:space="preserve"> (IDRP)</w:t>
            </w:r>
            <w:r w:rsidRPr="00E27805">
              <w:rPr>
                <w:rFonts w:ascii="Arial" w:eastAsia="Times New Roman" w:hAnsi="Arial" w:cs="Arial"/>
                <w:sz w:val="24"/>
                <w:szCs w:val="24"/>
              </w:rPr>
              <w:t xml:space="preserve"> in relation to any dispute relating to the role of the Administering Authority.</w:t>
            </w:r>
          </w:p>
          <w:p w:rsidR="00C23E70" w:rsidRPr="00E27805" w:rsidRDefault="00C23E70" w:rsidP="00377DC6">
            <w:pPr>
              <w:rPr>
                <w:rFonts w:ascii="Arial" w:eastAsia="Times New Roman" w:hAnsi="Arial" w:cs="Arial"/>
                <w:sz w:val="24"/>
                <w:szCs w:val="24"/>
              </w:rPr>
            </w:pPr>
          </w:p>
          <w:p w:rsidR="00C23E70" w:rsidRDefault="00C23E70" w:rsidP="00377DC6">
            <w:pPr>
              <w:rPr>
                <w:rFonts w:ascii="Arial" w:eastAsia="Times New Roman" w:hAnsi="Arial" w:cs="Arial"/>
                <w:b/>
                <w:color w:val="7030A0"/>
                <w:sz w:val="24"/>
                <w:szCs w:val="24"/>
              </w:rPr>
            </w:pPr>
            <w:r w:rsidRPr="00193D24">
              <w:rPr>
                <w:rFonts w:ascii="Arial" w:eastAsia="Times New Roman" w:hAnsi="Arial" w:cs="Arial"/>
                <w:b/>
                <w:color w:val="7030A0"/>
                <w:sz w:val="24"/>
                <w:szCs w:val="24"/>
              </w:rPr>
              <w:t>R</w:t>
            </w:r>
            <w:r>
              <w:rPr>
                <w:rFonts w:ascii="Arial" w:eastAsia="Times New Roman" w:hAnsi="Arial" w:cs="Arial"/>
                <w:b/>
                <w:color w:val="7030A0"/>
                <w:sz w:val="24"/>
                <w:szCs w:val="24"/>
              </w:rPr>
              <w:t xml:space="preserve">13 -76 (4) </w:t>
            </w:r>
          </w:p>
          <w:p w:rsidR="00C23E70" w:rsidRDefault="00C23E70" w:rsidP="00377DC6">
            <w:pPr>
              <w:rPr>
                <w:rFonts w:ascii="Arial" w:eastAsia="Times New Roman" w:hAnsi="Arial" w:cs="Arial"/>
                <w:b/>
                <w:color w:val="7030A0"/>
                <w:sz w:val="24"/>
                <w:szCs w:val="24"/>
              </w:rPr>
            </w:pPr>
            <w:r>
              <w:rPr>
                <w:rFonts w:ascii="Arial" w:eastAsia="Times New Roman" w:hAnsi="Arial" w:cs="Arial"/>
                <w:b/>
                <w:color w:val="7030A0"/>
                <w:sz w:val="24"/>
                <w:szCs w:val="24"/>
              </w:rPr>
              <w:t>A60 (8)</w:t>
            </w:r>
          </w:p>
          <w:p w:rsidR="00C23E70" w:rsidRPr="00193D24" w:rsidRDefault="00C23E70" w:rsidP="00377DC6">
            <w:pPr>
              <w:rPr>
                <w:rFonts w:ascii="Arial" w:hAnsi="Arial" w:cs="Arial"/>
                <w:b/>
                <w:sz w:val="24"/>
                <w:szCs w:val="24"/>
              </w:rPr>
            </w:pPr>
            <w:r>
              <w:rPr>
                <w:rFonts w:ascii="Arial" w:eastAsia="Times New Roman" w:hAnsi="Arial" w:cs="Arial"/>
                <w:b/>
                <w:color w:val="7030A0"/>
                <w:sz w:val="24"/>
                <w:szCs w:val="24"/>
              </w:rPr>
              <w:t>R97-99</w:t>
            </w:r>
          </w:p>
        </w:tc>
        <w:tc>
          <w:tcPr>
            <w:tcW w:w="9820" w:type="dxa"/>
          </w:tcPr>
          <w:p w:rsidR="00C23E70" w:rsidRPr="00E27805" w:rsidRDefault="00C23E70" w:rsidP="00377DC6">
            <w:pPr>
              <w:rPr>
                <w:rFonts w:ascii="Arial" w:hAnsi="Arial" w:cs="Arial"/>
                <w:sz w:val="24"/>
                <w:szCs w:val="24"/>
              </w:rPr>
            </w:pPr>
            <w:r w:rsidRPr="00E27805">
              <w:rPr>
                <w:rFonts w:ascii="Arial" w:hAnsi="Arial" w:cs="Arial"/>
                <w:sz w:val="24"/>
                <w:szCs w:val="24"/>
              </w:rPr>
              <w:t>Lee Witham</w:t>
            </w:r>
            <w:r>
              <w:rPr>
                <w:rFonts w:ascii="Arial" w:hAnsi="Arial" w:cs="Arial"/>
                <w:sz w:val="24"/>
                <w:szCs w:val="24"/>
              </w:rPr>
              <w:t xml:space="preserve">, </w:t>
            </w:r>
            <w:r w:rsidRPr="00E27805">
              <w:rPr>
                <w:rFonts w:ascii="Arial" w:hAnsi="Arial" w:cs="Arial"/>
                <w:sz w:val="24"/>
                <w:szCs w:val="24"/>
              </w:rPr>
              <w:t>Director of People Services</w:t>
            </w:r>
            <w:r>
              <w:rPr>
                <w:rFonts w:ascii="Arial" w:hAnsi="Arial" w:cs="Arial"/>
                <w:sz w:val="24"/>
                <w:szCs w:val="24"/>
              </w:rPr>
              <w:t>, or nominated substitute</w:t>
            </w:r>
            <w:r w:rsidRPr="00E27805">
              <w:rPr>
                <w:rFonts w:ascii="Arial" w:hAnsi="Arial" w:cs="Arial"/>
                <w:sz w:val="24"/>
                <w:szCs w:val="24"/>
              </w:rPr>
              <w:t xml:space="preserve"> will respond to any stage two appeal.</w:t>
            </w:r>
          </w:p>
          <w:p w:rsidR="00C23E70" w:rsidRDefault="00C23E70" w:rsidP="00377DC6">
            <w:pPr>
              <w:rPr>
                <w:rFonts w:ascii="Arial" w:hAnsi="Arial" w:cs="Arial"/>
                <w:sz w:val="24"/>
                <w:szCs w:val="24"/>
              </w:rPr>
            </w:pPr>
          </w:p>
          <w:p w:rsidR="00C23E70" w:rsidRPr="00E27805" w:rsidRDefault="00C23E70" w:rsidP="00377DC6">
            <w:pPr>
              <w:rPr>
                <w:rFonts w:ascii="Arial" w:hAnsi="Arial" w:cs="Arial"/>
                <w:sz w:val="24"/>
                <w:szCs w:val="24"/>
              </w:rPr>
            </w:pPr>
            <w:r>
              <w:rPr>
                <w:rFonts w:ascii="Arial" w:hAnsi="Arial" w:cs="Arial"/>
                <w:sz w:val="24"/>
                <w:szCs w:val="24"/>
              </w:rPr>
              <w:t>The Administering Authority (AA) will review any stage one appeal referred by a member from any fund employer. In addition any appeal against a stage one decision from the AA will be reviewed by the Director of People Services.</w:t>
            </w:r>
          </w:p>
          <w:p w:rsidR="00C23E70" w:rsidRPr="00E27805" w:rsidRDefault="00C23E70" w:rsidP="00377DC6">
            <w:pPr>
              <w:rPr>
                <w:rFonts w:ascii="Arial" w:hAnsi="Arial" w:cs="Arial"/>
                <w:sz w:val="24"/>
                <w:szCs w:val="24"/>
              </w:rPr>
            </w:pPr>
          </w:p>
          <w:p w:rsidR="00C23E70" w:rsidRPr="00E27805" w:rsidRDefault="00C23E70" w:rsidP="00377DC6">
            <w:pPr>
              <w:rPr>
                <w:rFonts w:ascii="Arial" w:hAnsi="Arial" w:cs="Arial"/>
                <w:sz w:val="24"/>
                <w:szCs w:val="24"/>
              </w:rPr>
            </w:pPr>
          </w:p>
          <w:p w:rsidR="00C23E70" w:rsidRPr="00E27805" w:rsidRDefault="00C23E70" w:rsidP="00377DC6">
            <w:pPr>
              <w:rPr>
                <w:rFonts w:ascii="Arial" w:hAnsi="Arial" w:cs="Arial"/>
                <w:b/>
                <w:sz w:val="24"/>
                <w:szCs w:val="24"/>
              </w:rPr>
            </w:pPr>
          </w:p>
        </w:tc>
      </w:tr>
      <w:tr w:rsidR="00C23E70" w:rsidRPr="00E27805" w:rsidTr="00C23E70">
        <w:tc>
          <w:tcPr>
            <w:tcW w:w="653" w:type="dxa"/>
          </w:tcPr>
          <w:p w:rsidR="00C23E70" w:rsidRPr="00E27805" w:rsidRDefault="00C23E70" w:rsidP="00377DC6">
            <w:pPr>
              <w:rPr>
                <w:rFonts w:ascii="Arial" w:eastAsia="Times New Roman" w:hAnsi="Arial" w:cs="Arial"/>
                <w:sz w:val="24"/>
                <w:szCs w:val="24"/>
              </w:rPr>
            </w:pPr>
            <w:r>
              <w:rPr>
                <w:rFonts w:ascii="Arial" w:eastAsia="Times New Roman" w:hAnsi="Arial" w:cs="Arial"/>
                <w:sz w:val="24"/>
                <w:szCs w:val="24"/>
              </w:rPr>
              <w:t>7</w:t>
            </w:r>
          </w:p>
        </w:tc>
        <w:tc>
          <w:tcPr>
            <w:tcW w:w="3272" w:type="dxa"/>
          </w:tcPr>
          <w:p w:rsidR="00C23E70" w:rsidRPr="00E27805" w:rsidRDefault="00C23E70" w:rsidP="00377DC6">
            <w:pPr>
              <w:rPr>
                <w:rFonts w:ascii="Arial" w:eastAsia="Times New Roman" w:hAnsi="Arial" w:cs="Arial"/>
                <w:sz w:val="24"/>
                <w:szCs w:val="24"/>
              </w:rPr>
            </w:pPr>
            <w:r w:rsidRPr="00E27805">
              <w:rPr>
                <w:rFonts w:ascii="Arial" w:eastAsia="Times New Roman" w:hAnsi="Arial" w:cs="Arial"/>
                <w:sz w:val="24"/>
                <w:szCs w:val="24"/>
              </w:rPr>
              <w:t xml:space="preserve">Whether the Administering Authority should appeal to the </w:t>
            </w:r>
            <w:r>
              <w:rPr>
                <w:rFonts w:ascii="Arial" w:eastAsia="Times New Roman" w:hAnsi="Arial" w:cs="Arial"/>
                <w:sz w:val="24"/>
                <w:szCs w:val="24"/>
              </w:rPr>
              <w:t>S</w:t>
            </w:r>
            <w:r w:rsidRPr="00E27805">
              <w:rPr>
                <w:rFonts w:ascii="Arial" w:eastAsia="Times New Roman" w:hAnsi="Arial" w:cs="Arial"/>
                <w:sz w:val="24"/>
                <w:szCs w:val="24"/>
              </w:rPr>
              <w:t xml:space="preserve">ecretary of State  against an employer decision (or lack of a decision) </w:t>
            </w:r>
          </w:p>
          <w:p w:rsidR="00C23E70" w:rsidRPr="00E27805" w:rsidRDefault="00C23E70" w:rsidP="00377DC6">
            <w:pPr>
              <w:rPr>
                <w:rFonts w:ascii="Arial" w:eastAsia="Times New Roman" w:hAnsi="Arial" w:cs="Arial"/>
                <w:sz w:val="24"/>
                <w:szCs w:val="24"/>
              </w:rPr>
            </w:pPr>
          </w:p>
          <w:p w:rsidR="00C23E70" w:rsidRDefault="00C23E70" w:rsidP="00377DC6">
            <w:pPr>
              <w:rPr>
                <w:rFonts w:ascii="Arial" w:eastAsia="Times New Roman" w:hAnsi="Arial" w:cs="Arial"/>
                <w:b/>
                <w:color w:val="7030A0"/>
                <w:sz w:val="24"/>
                <w:szCs w:val="24"/>
              </w:rPr>
            </w:pPr>
            <w:r>
              <w:rPr>
                <w:rFonts w:ascii="Arial" w:eastAsia="Times New Roman" w:hAnsi="Arial" w:cs="Arial"/>
                <w:b/>
                <w:color w:val="7030A0"/>
                <w:sz w:val="24"/>
                <w:szCs w:val="24"/>
              </w:rPr>
              <w:t>R13-79 (2)</w:t>
            </w:r>
          </w:p>
          <w:p w:rsidR="00C23E70" w:rsidRDefault="00C23E70" w:rsidP="00377DC6">
            <w:pPr>
              <w:rPr>
                <w:rFonts w:ascii="Arial" w:eastAsia="Times New Roman" w:hAnsi="Arial" w:cs="Arial"/>
                <w:b/>
                <w:color w:val="7030A0"/>
                <w:sz w:val="24"/>
                <w:szCs w:val="24"/>
              </w:rPr>
            </w:pPr>
            <w:r>
              <w:rPr>
                <w:rFonts w:ascii="Arial" w:eastAsia="Times New Roman" w:hAnsi="Arial" w:cs="Arial"/>
                <w:b/>
                <w:color w:val="7030A0"/>
                <w:sz w:val="24"/>
                <w:szCs w:val="24"/>
              </w:rPr>
              <w:t>A63 (2)</w:t>
            </w:r>
          </w:p>
          <w:p w:rsidR="00C23E70" w:rsidRPr="00193D24" w:rsidRDefault="00C23E70" w:rsidP="00377DC6">
            <w:pPr>
              <w:rPr>
                <w:rFonts w:ascii="Arial" w:eastAsia="Times New Roman" w:hAnsi="Arial" w:cs="Arial"/>
                <w:b/>
                <w:color w:val="7030A0"/>
                <w:sz w:val="24"/>
                <w:szCs w:val="24"/>
              </w:rPr>
            </w:pPr>
            <w:r>
              <w:rPr>
                <w:rFonts w:ascii="Arial" w:eastAsia="Times New Roman" w:hAnsi="Arial" w:cs="Arial"/>
                <w:b/>
                <w:color w:val="7030A0"/>
                <w:sz w:val="24"/>
                <w:szCs w:val="24"/>
              </w:rPr>
              <w:t>R97(105 (1)</w:t>
            </w:r>
          </w:p>
          <w:p w:rsidR="00C23E70" w:rsidRPr="00E27805" w:rsidRDefault="00C23E70" w:rsidP="00377DC6">
            <w:pPr>
              <w:rPr>
                <w:rFonts w:ascii="Arial" w:hAnsi="Arial" w:cs="Arial"/>
                <w:b/>
                <w:sz w:val="24"/>
                <w:szCs w:val="24"/>
              </w:rPr>
            </w:pPr>
          </w:p>
        </w:tc>
        <w:tc>
          <w:tcPr>
            <w:tcW w:w="9820" w:type="dxa"/>
          </w:tcPr>
          <w:p w:rsidR="00C23E70" w:rsidRDefault="00C23E70" w:rsidP="00377DC6">
            <w:pPr>
              <w:rPr>
                <w:rFonts w:ascii="Arial" w:hAnsi="Arial" w:cs="Arial"/>
                <w:sz w:val="24"/>
                <w:szCs w:val="24"/>
              </w:rPr>
            </w:pPr>
            <w:r w:rsidRPr="00E27805">
              <w:rPr>
                <w:rFonts w:ascii="Arial" w:hAnsi="Arial" w:cs="Arial"/>
                <w:sz w:val="24"/>
                <w:szCs w:val="24"/>
              </w:rPr>
              <w:t>Where the fund has engaged with an employer and cannot retrieve a satisfactory resolution for the fund</w:t>
            </w:r>
            <w:r>
              <w:rPr>
                <w:rFonts w:ascii="Arial" w:hAnsi="Arial" w:cs="Arial"/>
                <w:sz w:val="24"/>
                <w:szCs w:val="24"/>
              </w:rPr>
              <w:t>. W</w:t>
            </w:r>
            <w:r w:rsidRPr="00E27805">
              <w:rPr>
                <w:rFonts w:ascii="Arial" w:hAnsi="Arial" w:cs="Arial"/>
                <w:sz w:val="24"/>
                <w:szCs w:val="24"/>
              </w:rPr>
              <w:t>here there is evidence the employer has acted outside its capacity as determined by the regulations or has put the fund at material risk</w:t>
            </w:r>
            <w:r>
              <w:rPr>
                <w:rFonts w:ascii="Arial" w:hAnsi="Arial" w:cs="Arial"/>
                <w:sz w:val="24"/>
                <w:szCs w:val="24"/>
              </w:rPr>
              <w:t>.  Where</w:t>
            </w:r>
            <w:r w:rsidRPr="00E27805">
              <w:rPr>
                <w:rFonts w:ascii="Arial" w:hAnsi="Arial" w:cs="Arial"/>
                <w:sz w:val="24"/>
                <w:szCs w:val="24"/>
              </w:rPr>
              <w:t xml:space="preserve"> no other remedy is available or has already been exhausted then the fund will reserve the right to escalate matters to the </w:t>
            </w:r>
            <w:r>
              <w:rPr>
                <w:rFonts w:ascii="Arial" w:hAnsi="Arial" w:cs="Arial"/>
                <w:sz w:val="24"/>
                <w:szCs w:val="24"/>
              </w:rPr>
              <w:t>S</w:t>
            </w:r>
            <w:r w:rsidRPr="00E27805">
              <w:rPr>
                <w:rFonts w:ascii="Arial" w:hAnsi="Arial" w:cs="Arial"/>
                <w:sz w:val="24"/>
                <w:szCs w:val="24"/>
              </w:rPr>
              <w:t xml:space="preserve">ecretary of </w:t>
            </w:r>
            <w:r>
              <w:rPr>
                <w:rFonts w:ascii="Arial" w:hAnsi="Arial" w:cs="Arial"/>
                <w:sz w:val="24"/>
                <w:szCs w:val="24"/>
              </w:rPr>
              <w:t>S</w:t>
            </w:r>
            <w:r w:rsidRPr="00E27805">
              <w:rPr>
                <w:rFonts w:ascii="Arial" w:hAnsi="Arial" w:cs="Arial"/>
                <w:sz w:val="24"/>
                <w:szCs w:val="24"/>
              </w:rPr>
              <w:t xml:space="preserve">tate </w:t>
            </w:r>
            <w:r>
              <w:rPr>
                <w:rFonts w:ascii="Arial" w:hAnsi="Arial" w:cs="Arial"/>
                <w:sz w:val="24"/>
                <w:szCs w:val="24"/>
              </w:rPr>
              <w:t>following</w:t>
            </w:r>
            <w:r w:rsidRPr="00E27805">
              <w:rPr>
                <w:rFonts w:ascii="Arial" w:hAnsi="Arial" w:cs="Arial"/>
                <w:sz w:val="24"/>
                <w:szCs w:val="24"/>
              </w:rPr>
              <w:t xml:space="preserve"> the approval </w:t>
            </w:r>
            <w:r>
              <w:rPr>
                <w:rFonts w:ascii="Arial" w:hAnsi="Arial" w:cs="Arial"/>
                <w:sz w:val="24"/>
                <w:szCs w:val="24"/>
              </w:rPr>
              <w:t xml:space="preserve">of </w:t>
            </w:r>
            <w:r w:rsidRPr="00E27805">
              <w:rPr>
                <w:rFonts w:ascii="Arial" w:hAnsi="Arial" w:cs="Arial"/>
                <w:sz w:val="24"/>
                <w:szCs w:val="24"/>
              </w:rPr>
              <w:t xml:space="preserve">the Director of People Services </w:t>
            </w:r>
            <w:r>
              <w:rPr>
                <w:rFonts w:ascii="Arial" w:hAnsi="Arial" w:cs="Arial"/>
                <w:sz w:val="24"/>
                <w:szCs w:val="24"/>
              </w:rPr>
              <w:t>and</w:t>
            </w:r>
            <w:r w:rsidRPr="00E27805">
              <w:rPr>
                <w:rFonts w:ascii="Arial" w:hAnsi="Arial" w:cs="Arial"/>
                <w:sz w:val="24"/>
                <w:szCs w:val="24"/>
              </w:rPr>
              <w:t xml:space="preserve"> the Tri Borough Director of Treasury and Pensions.</w:t>
            </w:r>
          </w:p>
          <w:p w:rsidR="00C23E70" w:rsidRPr="00E27805" w:rsidRDefault="00C23E70" w:rsidP="00377DC6">
            <w:pPr>
              <w:rPr>
                <w:rFonts w:ascii="Arial" w:hAnsi="Arial" w:cs="Arial"/>
                <w:sz w:val="24"/>
                <w:szCs w:val="24"/>
              </w:rPr>
            </w:pPr>
          </w:p>
        </w:tc>
      </w:tr>
      <w:tr w:rsidR="00C23E70" w:rsidRPr="00E27805" w:rsidTr="00C23E70">
        <w:tc>
          <w:tcPr>
            <w:tcW w:w="653" w:type="dxa"/>
          </w:tcPr>
          <w:p w:rsidR="00C23E70" w:rsidRPr="00E27805" w:rsidRDefault="00C23E70" w:rsidP="00377DC6">
            <w:pPr>
              <w:rPr>
                <w:rFonts w:ascii="Arial" w:hAnsi="Arial" w:cs="Arial"/>
                <w:sz w:val="24"/>
                <w:szCs w:val="24"/>
              </w:rPr>
            </w:pPr>
            <w:r>
              <w:rPr>
                <w:rFonts w:ascii="Arial" w:hAnsi="Arial" w:cs="Arial"/>
                <w:sz w:val="24"/>
                <w:szCs w:val="24"/>
              </w:rPr>
              <w:t>8</w:t>
            </w:r>
          </w:p>
        </w:tc>
        <w:tc>
          <w:tcPr>
            <w:tcW w:w="3272" w:type="dxa"/>
          </w:tcPr>
          <w:p w:rsidR="00C23E70" w:rsidRPr="00E27805" w:rsidRDefault="00C23E70" w:rsidP="00377DC6">
            <w:pPr>
              <w:rPr>
                <w:rFonts w:ascii="Arial" w:hAnsi="Arial" w:cs="Arial"/>
                <w:sz w:val="24"/>
                <w:szCs w:val="24"/>
              </w:rPr>
            </w:pPr>
            <w:r w:rsidRPr="00E27805">
              <w:rPr>
                <w:rFonts w:ascii="Arial" w:hAnsi="Arial" w:cs="Arial"/>
                <w:sz w:val="24"/>
                <w:szCs w:val="24"/>
              </w:rPr>
              <w:t xml:space="preserve">Whether to </w:t>
            </w:r>
            <w:r>
              <w:rPr>
                <w:rFonts w:ascii="Arial" w:hAnsi="Arial" w:cs="Arial"/>
                <w:sz w:val="24"/>
                <w:szCs w:val="24"/>
              </w:rPr>
              <w:t>a</w:t>
            </w:r>
            <w:r w:rsidRPr="00E27805">
              <w:rPr>
                <w:rFonts w:ascii="Arial" w:hAnsi="Arial" w:cs="Arial"/>
                <w:sz w:val="24"/>
                <w:szCs w:val="24"/>
              </w:rPr>
              <w:t xml:space="preserve">gree to an Admission </w:t>
            </w:r>
            <w:r>
              <w:rPr>
                <w:rFonts w:ascii="Arial" w:hAnsi="Arial" w:cs="Arial"/>
                <w:sz w:val="24"/>
                <w:szCs w:val="24"/>
              </w:rPr>
              <w:t>A</w:t>
            </w:r>
            <w:r w:rsidRPr="00E27805">
              <w:rPr>
                <w:rFonts w:ascii="Arial" w:hAnsi="Arial" w:cs="Arial"/>
                <w:sz w:val="24"/>
                <w:szCs w:val="24"/>
              </w:rPr>
              <w:t>greement with an external employer</w:t>
            </w:r>
          </w:p>
          <w:p w:rsidR="00C23E70" w:rsidRPr="00E27805" w:rsidRDefault="00C23E70" w:rsidP="00377DC6">
            <w:pPr>
              <w:rPr>
                <w:rFonts w:ascii="Arial" w:hAnsi="Arial" w:cs="Arial"/>
                <w:sz w:val="24"/>
                <w:szCs w:val="24"/>
              </w:rPr>
            </w:pPr>
          </w:p>
          <w:p w:rsidR="00C23E70" w:rsidRDefault="00C23E70" w:rsidP="00377DC6">
            <w:pPr>
              <w:rPr>
                <w:rFonts w:ascii="Arial" w:hAnsi="Arial" w:cs="Arial"/>
                <w:b/>
                <w:color w:val="7030A0"/>
                <w:sz w:val="24"/>
                <w:szCs w:val="24"/>
              </w:rPr>
            </w:pPr>
            <w:r>
              <w:rPr>
                <w:rFonts w:ascii="Arial" w:hAnsi="Arial" w:cs="Arial"/>
                <w:b/>
                <w:color w:val="7030A0"/>
                <w:sz w:val="24"/>
                <w:szCs w:val="24"/>
              </w:rPr>
              <w:t xml:space="preserve">R13- Schedule 2 ,Part 3, Para 1 </w:t>
            </w:r>
          </w:p>
          <w:p w:rsidR="00C23E70" w:rsidRDefault="00C23E70" w:rsidP="00377DC6">
            <w:pPr>
              <w:rPr>
                <w:rFonts w:ascii="Arial" w:hAnsi="Arial" w:cs="Arial"/>
                <w:b/>
                <w:color w:val="7030A0"/>
                <w:sz w:val="24"/>
                <w:szCs w:val="24"/>
              </w:rPr>
            </w:pPr>
          </w:p>
          <w:p w:rsidR="00C23E70" w:rsidRPr="00E27805" w:rsidRDefault="00C23E70" w:rsidP="00377DC6">
            <w:pPr>
              <w:rPr>
                <w:rFonts w:ascii="Arial" w:hAnsi="Arial" w:cs="Arial"/>
                <w:sz w:val="24"/>
                <w:szCs w:val="24"/>
              </w:rPr>
            </w:pPr>
            <w:r>
              <w:rPr>
                <w:rFonts w:ascii="Arial" w:hAnsi="Arial" w:cs="Arial"/>
                <w:b/>
                <w:color w:val="7030A0"/>
                <w:sz w:val="24"/>
                <w:szCs w:val="24"/>
              </w:rPr>
              <w:t>R13-4 (2) (b)</w:t>
            </w:r>
          </w:p>
        </w:tc>
        <w:tc>
          <w:tcPr>
            <w:tcW w:w="9820" w:type="dxa"/>
          </w:tcPr>
          <w:p w:rsidR="00C23E70" w:rsidRDefault="00C23E70" w:rsidP="00377DC6">
            <w:pPr>
              <w:rPr>
                <w:rFonts w:ascii="Arial" w:hAnsi="Arial" w:cs="Arial"/>
                <w:sz w:val="24"/>
                <w:szCs w:val="24"/>
              </w:rPr>
            </w:pPr>
            <w:r w:rsidRPr="00E27805">
              <w:rPr>
                <w:rFonts w:ascii="Arial" w:hAnsi="Arial" w:cs="Arial"/>
                <w:sz w:val="24"/>
                <w:szCs w:val="24"/>
              </w:rPr>
              <w:t xml:space="preserve">The Pension Fund Committee will approve any new admission body in the pension fund. </w:t>
            </w:r>
            <w:r>
              <w:rPr>
                <w:rFonts w:ascii="Arial" w:hAnsi="Arial" w:cs="Arial"/>
                <w:sz w:val="24"/>
                <w:szCs w:val="24"/>
              </w:rPr>
              <w:t xml:space="preserve">All new admission bodies will be required to provide a bond to cover the risk of default or a guarantee of cover from a source that the committee accepts as secure. </w:t>
            </w:r>
            <w:r w:rsidRPr="00E27805">
              <w:rPr>
                <w:rFonts w:ascii="Arial" w:hAnsi="Arial" w:cs="Arial"/>
                <w:sz w:val="24"/>
                <w:szCs w:val="24"/>
              </w:rPr>
              <w:t>Scheduled bodies such as new academy schools will be automatically admitted.</w:t>
            </w:r>
          </w:p>
          <w:p w:rsidR="00C23E70" w:rsidRDefault="00C23E70" w:rsidP="00377DC6">
            <w:pPr>
              <w:rPr>
                <w:rFonts w:ascii="Arial" w:hAnsi="Arial" w:cs="Arial"/>
                <w:sz w:val="24"/>
                <w:szCs w:val="24"/>
              </w:rPr>
            </w:pPr>
          </w:p>
          <w:p w:rsidR="00C23E70" w:rsidRDefault="00C23E70" w:rsidP="00377DC6">
            <w:pPr>
              <w:rPr>
                <w:rFonts w:ascii="Arial" w:hAnsi="Arial" w:cs="Arial"/>
                <w:sz w:val="24"/>
                <w:szCs w:val="24"/>
              </w:rPr>
            </w:pPr>
          </w:p>
          <w:p w:rsidR="00C23E70" w:rsidRPr="00E27805" w:rsidRDefault="00C23E70" w:rsidP="00377DC6">
            <w:pPr>
              <w:rPr>
                <w:rFonts w:ascii="Arial" w:hAnsi="Arial" w:cs="Arial"/>
                <w:sz w:val="24"/>
                <w:szCs w:val="24"/>
              </w:rPr>
            </w:pPr>
            <w:r w:rsidRPr="00E27805">
              <w:rPr>
                <w:rFonts w:ascii="Arial" w:hAnsi="Arial" w:cs="Arial"/>
                <w:sz w:val="24"/>
                <w:szCs w:val="24"/>
              </w:rPr>
              <w:t>For the avoidance of doubt the Pension Fund Committee will make the final decision on any agreement with a Care Trust, NHS Scheme employing authority or the Care Quality Commission.</w:t>
            </w:r>
          </w:p>
        </w:tc>
      </w:tr>
      <w:tr w:rsidR="00C23E70" w:rsidRPr="00E27805" w:rsidTr="00C23E70">
        <w:tc>
          <w:tcPr>
            <w:tcW w:w="653" w:type="dxa"/>
          </w:tcPr>
          <w:p w:rsidR="00C23E70" w:rsidRPr="00E27805" w:rsidRDefault="00C23E70" w:rsidP="00377DC6">
            <w:pPr>
              <w:rPr>
                <w:rFonts w:ascii="Arial" w:hAnsi="Arial" w:cs="Arial"/>
                <w:sz w:val="24"/>
                <w:szCs w:val="24"/>
              </w:rPr>
            </w:pPr>
            <w:r>
              <w:rPr>
                <w:rFonts w:ascii="Arial" w:hAnsi="Arial" w:cs="Arial"/>
                <w:sz w:val="24"/>
                <w:szCs w:val="24"/>
              </w:rPr>
              <w:lastRenderedPageBreak/>
              <w:t>9</w:t>
            </w:r>
          </w:p>
        </w:tc>
        <w:tc>
          <w:tcPr>
            <w:tcW w:w="3272" w:type="dxa"/>
          </w:tcPr>
          <w:p w:rsidR="00C23E70" w:rsidRPr="00E27805" w:rsidRDefault="00C23E70" w:rsidP="00377DC6">
            <w:pPr>
              <w:rPr>
                <w:rFonts w:ascii="Arial" w:hAnsi="Arial" w:cs="Arial"/>
                <w:sz w:val="24"/>
                <w:szCs w:val="24"/>
              </w:rPr>
            </w:pPr>
            <w:r w:rsidRPr="00E27805">
              <w:rPr>
                <w:rFonts w:ascii="Arial" w:hAnsi="Arial" w:cs="Arial"/>
                <w:sz w:val="24"/>
                <w:szCs w:val="24"/>
              </w:rPr>
              <w:t>Whether to terminate a transferee admission agreement in the event of</w:t>
            </w:r>
            <w:r>
              <w:rPr>
                <w:rFonts w:ascii="Arial" w:hAnsi="Arial" w:cs="Arial"/>
                <w:sz w:val="24"/>
                <w:szCs w:val="24"/>
              </w:rPr>
              <w:t xml:space="preserve"> i</w:t>
            </w:r>
            <w:r w:rsidRPr="00E27805">
              <w:rPr>
                <w:rFonts w:ascii="Arial" w:hAnsi="Arial" w:cs="Arial"/>
                <w:sz w:val="24"/>
                <w:szCs w:val="24"/>
              </w:rPr>
              <w:t>nsolvency, winding up or liquidation of the body.</w:t>
            </w:r>
          </w:p>
          <w:p w:rsidR="00C23E70" w:rsidRPr="00E27805" w:rsidRDefault="00C23E70" w:rsidP="00377DC6">
            <w:pPr>
              <w:rPr>
                <w:rFonts w:ascii="Arial" w:hAnsi="Arial" w:cs="Arial"/>
                <w:sz w:val="24"/>
                <w:szCs w:val="24"/>
              </w:rPr>
            </w:pPr>
            <w:r w:rsidRPr="00E27805">
              <w:rPr>
                <w:rFonts w:ascii="Arial" w:hAnsi="Arial" w:cs="Arial"/>
                <w:sz w:val="24"/>
                <w:szCs w:val="24"/>
              </w:rPr>
              <w:t>Breach by that body to any obligation contained within the admission agreement or regulatory requirement.</w:t>
            </w:r>
          </w:p>
          <w:p w:rsidR="00C23E70" w:rsidRDefault="00C23E70" w:rsidP="00377DC6">
            <w:pPr>
              <w:rPr>
                <w:rFonts w:ascii="Arial" w:hAnsi="Arial" w:cs="Arial"/>
                <w:sz w:val="24"/>
                <w:szCs w:val="24"/>
              </w:rPr>
            </w:pPr>
            <w:r w:rsidRPr="00E27805">
              <w:rPr>
                <w:rFonts w:ascii="Arial" w:hAnsi="Arial" w:cs="Arial"/>
                <w:sz w:val="24"/>
                <w:szCs w:val="24"/>
              </w:rPr>
              <w:t>Failure by the body to pay over sums due in a timely manner and no later than the 19</w:t>
            </w:r>
            <w:r w:rsidRPr="00E27805">
              <w:rPr>
                <w:rFonts w:ascii="Arial" w:hAnsi="Arial" w:cs="Arial"/>
                <w:sz w:val="24"/>
                <w:szCs w:val="24"/>
                <w:vertAlign w:val="superscript"/>
              </w:rPr>
              <w:t>th</w:t>
            </w:r>
            <w:r w:rsidRPr="00E27805">
              <w:rPr>
                <w:rFonts w:ascii="Arial" w:hAnsi="Arial" w:cs="Arial"/>
                <w:sz w:val="24"/>
                <w:szCs w:val="24"/>
              </w:rPr>
              <w:t xml:space="preserve"> day following deduction every </w:t>
            </w:r>
            <w:r>
              <w:rPr>
                <w:rFonts w:ascii="Arial" w:hAnsi="Arial" w:cs="Arial"/>
                <w:sz w:val="24"/>
                <w:szCs w:val="24"/>
              </w:rPr>
              <w:t>month.</w:t>
            </w:r>
          </w:p>
          <w:p w:rsidR="00C23E70" w:rsidRDefault="00C23E70" w:rsidP="00377DC6">
            <w:pPr>
              <w:rPr>
                <w:rFonts w:ascii="Arial" w:hAnsi="Arial" w:cs="Arial"/>
                <w:sz w:val="24"/>
                <w:szCs w:val="24"/>
              </w:rPr>
            </w:pPr>
          </w:p>
          <w:p w:rsidR="00C23E70" w:rsidRDefault="00C23E70" w:rsidP="00377DC6">
            <w:pPr>
              <w:rPr>
                <w:rFonts w:ascii="Arial" w:hAnsi="Arial" w:cs="Arial"/>
                <w:b/>
                <w:color w:val="7030A0"/>
                <w:sz w:val="24"/>
                <w:szCs w:val="24"/>
              </w:rPr>
            </w:pPr>
            <w:r>
              <w:rPr>
                <w:rFonts w:ascii="Arial" w:hAnsi="Arial" w:cs="Arial"/>
                <w:b/>
                <w:color w:val="7030A0"/>
                <w:sz w:val="24"/>
                <w:szCs w:val="24"/>
              </w:rPr>
              <w:t xml:space="preserve">R13- </w:t>
            </w:r>
            <w:r w:rsidRPr="00193D24">
              <w:rPr>
                <w:rFonts w:ascii="Arial" w:hAnsi="Arial" w:cs="Arial"/>
                <w:b/>
                <w:color w:val="7030A0"/>
                <w:sz w:val="24"/>
                <w:szCs w:val="24"/>
              </w:rPr>
              <w:t>Schedule 2, Part 3, Para 9 (d)</w:t>
            </w:r>
            <w:r>
              <w:rPr>
                <w:rFonts w:ascii="Arial" w:hAnsi="Arial" w:cs="Arial"/>
                <w:b/>
                <w:color w:val="7030A0"/>
                <w:sz w:val="24"/>
                <w:szCs w:val="24"/>
              </w:rPr>
              <w:t xml:space="preserve"> </w:t>
            </w:r>
          </w:p>
          <w:p w:rsidR="00C23E70" w:rsidRDefault="00C23E70" w:rsidP="00377DC6">
            <w:pPr>
              <w:rPr>
                <w:rFonts w:ascii="Arial" w:hAnsi="Arial" w:cs="Arial"/>
                <w:b/>
                <w:color w:val="7030A0"/>
                <w:sz w:val="24"/>
                <w:szCs w:val="24"/>
              </w:rPr>
            </w:pPr>
          </w:p>
          <w:p w:rsidR="00C23E70" w:rsidRPr="00193D24" w:rsidRDefault="00C23E70" w:rsidP="00377DC6">
            <w:pPr>
              <w:rPr>
                <w:rFonts w:ascii="Arial" w:hAnsi="Arial" w:cs="Arial"/>
                <w:b/>
                <w:sz w:val="24"/>
                <w:szCs w:val="24"/>
              </w:rPr>
            </w:pPr>
          </w:p>
        </w:tc>
        <w:tc>
          <w:tcPr>
            <w:tcW w:w="9820" w:type="dxa"/>
          </w:tcPr>
          <w:p w:rsidR="00C23E70" w:rsidRDefault="00C23E70" w:rsidP="00377DC6">
            <w:pPr>
              <w:rPr>
                <w:rFonts w:ascii="Arial" w:hAnsi="Arial" w:cs="Arial"/>
                <w:sz w:val="24"/>
                <w:szCs w:val="24"/>
              </w:rPr>
            </w:pPr>
            <w:r w:rsidRPr="00E27805">
              <w:rPr>
                <w:rFonts w:ascii="Arial" w:hAnsi="Arial" w:cs="Arial"/>
                <w:sz w:val="24"/>
                <w:szCs w:val="24"/>
              </w:rPr>
              <w:t xml:space="preserve">Termination of an admission agreement would be made </w:t>
            </w:r>
            <w:r>
              <w:rPr>
                <w:rFonts w:ascii="Arial" w:hAnsi="Arial" w:cs="Arial"/>
                <w:sz w:val="24"/>
                <w:szCs w:val="24"/>
              </w:rPr>
              <w:t>following</w:t>
            </w:r>
            <w:r w:rsidRPr="00E27805">
              <w:rPr>
                <w:rFonts w:ascii="Arial" w:hAnsi="Arial" w:cs="Arial"/>
                <w:sz w:val="24"/>
                <w:szCs w:val="24"/>
              </w:rPr>
              <w:t xml:space="preserve"> the approval of the Pension </w:t>
            </w:r>
            <w:r>
              <w:rPr>
                <w:rFonts w:ascii="Arial" w:hAnsi="Arial" w:cs="Arial"/>
                <w:sz w:val="24"/>
                <w:szCs w:val="24"/>
              </w:rPr>
              <w:t xml:space="preserve">Fund </w:t>
            </w:r>
            <w:r w:rsidRPr="00E27805">
              <w:rPr>
                <w:rFonts w:ascii="Arial" w:hAnsi="Arial" w:cs="Arial"/>
                <w:sz w:val="24"/>
                <w:szCs w:val="24"/>
              </w:rPr>
              <w:t xml:space="preserve">Committee. Officers will act in the best interest of the fund taking the appropriate legal advice where necessary prior to any committee meeting to avoid exposing the fund to any unnecessary risk. All decisions will be made with consideration given to the needs of the people being impacted by the decision to terminate an individual employer and the possible reputational risk to the fund. </w:t>
            </w:r>
            <w:r>
              <w:rPr>
                <w:rFonts w:ascii="Arial" w:hAnsi="Arial" w:cs="Arial"/>
                <w:sz w:val="24"/>
                <w:szCs w:val="24"/>
              </w:rPr>
              <w:t>A comprehensive admission policy will be developed.</w:t>
            </w:r>
          </w:p>
          <w:p w:rsidR="00C23E70" w:rsidRPr="00E27805" w:rsidRDefault="00C23E70" w:rsidP="00377DC6">
            <w:pPr>
              <w:rPr>
                <w:rFonts w:ascii="Arial" w:hAnsi="Arial" w:cs="Arial"/>
                <w:sz w:val="24"/>
                <w:szCs w:val="24"/>
              </w:rPr>
            </w:pPr>
          </w:p>
        </w:tc>
      </w:tr>
      <w:tr w:rsidR="00C23E70" w:rsidRPr="00E27805" w:rsidTr="00C23E70">
        <w:tc>
          <w:tcPr>
            <w:tcW w:w="653" w:type="dxa"/>
          </w:tcPr>
          <w:p w:rsidR="00C23E70" w:rsidRPr="00E27805" w:rsidRDefault="00C23E70" w:rsidP="00377DC6">
            <w:pPr>
              <w:rPr>
                <w:rFonts w:ascii="Arial" w:hAnsi="Arial" w:cs="Arial"/>
                <w:sz w:val="24"/>
                <w:szCs w:val="24"/>
              </w:rPr>
            </w:pPr>
            <w:r>
              <w:rPr>
                <w:rFonts w:ascii="Arial" w:hAnsi="Arial" w:cs="Arial"/>
                <w:sz w:val="24"/>
                <w:szCs w:val="24"/>
              </w:rPr>
              <w:t>10</w:t>
            </w:r>
          </w:p>
        </w:tc>
        <w:tc>
          <w:tcPr>
            <w:tcW w:w="3272" w:type="dxa"/>
          </w:tcPr>
          <w:p w:rsidR="00C23E70" w:rsidRPr="00E27805" w:rsidRDefault="00C23E70" w:rsidP="00377DC6">
            <w:pPr>
              <w:rPr>
                <w:rFonts w:ascii="Arial" w:hAnsi="Arial" w:cs="Arial"/>
                <w:sz w:val="24"/>
                <w:szCs w:val="24"/>
              </w:rPr>
            </w:pPr>
            <w:r w:rsidRPr="00E27805">
              <w:rPr>
                <w:rFonts w:ascii="Arial" w:hAnsi="Arial" w:cs="Arial"/>
                <w:sz w:val="24"/>
                <w:szCs w:val="24"/>
              </w:rPr>
              <w:t>Employees of a contractor are only entitled to remain in the LGPS whilst they continue to be employed in connection with the original service that was transferred. This expression should be defined by the Administering Authority.</w:t>
            </w:r>
          </w:p>
          <w:p w:rsidR="00C23E70" w:rsidRPr="00E27805" w:rsidRDefault="00C23E70" w:rsidP="00377DC6">
            <w:pPr>
              <w:rPr>
                <w:rFonts w:ascii="Arial" w:hAnsi="Arial" w:cs="Arial"/>
                <w:sz w:val="24"/>
                <w:szCs w:val="24"/>
              </w:rPr>
            </w:pPr>
          </w:p>
          <w:p w:rsidR="00C23E70" w:rsidRPr="00193D24" w:rsidRDefault="00C23E70" w:rsidP="00377DC6">
            <w:pPr>
              <w:rPr>
                <w:rFonts w:ascii="Arial" w:hAnsi="Arial" w:cs="Arial"/>
                <w:b/>
                <w:color w:val="7030A0"/>
                <w:sz w:val="24"/>
                <w:szCs w:val="24"/>
              </w:rPr>
            </w:pPr>
            <w:r>
              <w:rPr>
                <w:rFonts w:ascii="Arial" w:hAnsi="Arial" w:cs="Arial"/>
                <w:b/>
                <w:color w:val="7030A0"/>
                <w:sz w:val="24"/>
                <w:szCs w:val="24"/>
              </w:rPr>
              <w:t xml:space="preserve">R13 - </w:t>
            </w:r>
            <w:r w:rsidRPr="00193D24">
              <w:rPr>
                <w:rFonts w:ascii="Arial" w:hAnsi="Arial" w:cs="Arial"/>
                <w:b/>
                <w:color w:val="7030A0"/>
                <w:sz w:val="24"/>
                <w:szCs w:val="24"/>
              </w:rPr>
              <w:t>Schedule 2, Part 3</w:t>
            </w:r>
            <w:r>
              <w:rPr>
                <w:rFonts w:ascii="Arial" w:hAnsi="Arial" w:cs="Arial"/>
                <w:b/>
                <w:color w:val="7030A0"/>
                <w:sz w:val="24"/>
                <w:szCs w:val="24"/>
              </w:rPr>
              <w:t>,</w:t>
            </w:r>
            <w:r w:rsidRPr="00193D24">
              <w:rPr>
                <w:rFonts w:ascii="Arial" w:hAnsi="Arial" w:cs="Arial"/>
                <w:b/>
                <w:color w:val="7030A0"/>
                <w:sz w:val="24"/>
                <w:szCs w:val="24"/>
              </w:rPr>
              <w:t xml:space="preserve"> Para 12 (a)</w:t>
            </w:r>
          </w:p>
          <w:p w:rsidR="00C23E70" w:rsidRPr="00E27805" w:rsidRDefault="00C23E70" w:rsidP="00377DC6">
            <w:pPr>
              <w:tabs>
                <w:tab w:val="left" w:pos="2790"/>
              </w:tabs>
              <w:rPr>
                <w:rFonts w:ascii="Arial" w:hAnsi="Arial" w:cs="Arial"/>
                <w:sz w:val="24"/>
                <w:szCs w:val="24"/>
              </w:rPr>
            </w:pPr>
            <w:r>
              <w:rPr>
                <w:rFonts w:ascii="Arial" w:hAnsi="Arial" w:cs="Arial"/>
                <w:b/>
                <w:color w:val="7030A0"/>
                <w:sz w:val="24"/>
                <w:szCs w:val="24"/>
              </w:rPr>
              <w:tab/>
            </w:r>
          </w:p>
        </w:tc>
        <w:tc>
          <w:tcPr>
            <w:tcW w:w="9820" w:type="dxa"/>
          </w:tcPr>
          <w:p w:rsidR="00C23E70" w:rsidRPr="00E27805" w:rsidRDefault="00C23E70" w:rsidP="00377DC6">
            <w:pPr>
              <w:rPr>
                <w:rFonts w:ascii="Arial" w:hAnsi="Arial" w:cs="Arial"/>
                <w:sz w:val="24"/>
                <w:szCs w:val="24"/>
              </w:rPr>
            </w:pPr>
            <w:r w:rsidRPr="00E27805">
              <w:rPr>
                <w:rFonts w:ascii="Arial" w:hAnsi="Arial" w:cs="Arial"/>
                <w:sz w:val="24"/>
                <w:szCs w:val="24"/>
              </w:rPr>
              <w:t xml:space="preserve">Westminster Administering Authority </w:t>
            </w:r>
            <w:r>
              <w:rPr>
                <w:rFonts w:ascii="Arial" w:hAnsi="Arial" w:cs="Arial"/>
                <w:sz w:val="24"/>
                <w:szCs w:val="24"/>
              </w:rPr>
              <w:t xml:space="preserve">will allow anyone outsourced by a fund employer working on a contract to remain in the fund as long as they work 50% or more of their time in some capacity for our fund employer. </w:t>
            </w:r>
          </w:p>
        </w:tc>
      </w:tr>
      <w:tr w:rsidR="00C23E70" w:rsidRPr="00E27805" w:rsidTr="00C23E70">
        <w:tc>
          <w:tcPr>
            <w:tcW w:w="653" w:type="dxa"/>
          </w:tcPr>
          <w:p w:rsidR="00C23E70" w:rsidRPr="00E27805" w:rsidRDefault="00C23E70" w:rsidP="00377DC6">
            <w:pPr>
              <w:rPr>
                <w:rFonts w:ascii="Arial" w:hAnsi="Arial" w:cs="Arial"/>
                <w:sz w:val="24"/>
                <w:szCs w:val="24"/>
              </w:rPr>
            </w:pPr>
            <w:r>
              <w:rPr>
                <w:rFonts w:ascii="Arial" w:hAnsi="Arial" w:cs="Arial"/>
                <w:sz w:val="24"/>
                <w:szCs w:val="24"/>
              </w:rPr>
              <w:lastRenderedPageBreak/>
              <w:t>11</w:t>
            </w:r>
          </w:p>
        </w:tc>
        <w:tc>
          <w:tcPr>
            <w:tcW w:w="3272" w:type="dxa"/>
          </w:tcPr>
          <w:p w:rsidR="00C23E70" w:rsidRPr="00E27805" w:rsidRDefault="00C23E70" w:rsidP="00377DC6">
            <w:pPr>
              <w:rPr>
                <w:rFonts w:ascii="Arial" w:hAnsi="Arial" w:cs="Arial"/>
                <w:sz w:val="24"/>
                <w:szCs w:val="24"/>
              </w:rPr>
            </w:pPr>
            <w:r w:rsidRPr="00E27805">
              <w:rPr>
                <w:rFonts w:ascii="Arial" w:hAnsi="Arial" w:cs="Arial"/>
                <w:sz w:val="24"/>
                <w:szCs w:val="24"/>
              </w:rPr>
              <w:t>Whether to set up a separate admission agreement fund.</w:t>
            </w:r>
          </w:p>
          <w:p w:rsidR="00C23E70" w:rsidRPr="00E27805" w:rsidRDefault="00C23E70" w:rsidP="00377DC6">
            <w:pPr>
              <w:rPr>
                <w:rFonts w:ascii="Arial" w:hAnsi="Arial" w:cs="Arial"/>
                <w:sz w:val="24"/>
                <w:szCs w:val="24"/>
              </w:rPr>
            </w:pPr>
          </w:p>
          <w:p w:rsidR="00C23E70" w:rsidRPr="00F30964" w:rsidRDefault="00C23E70" w:rsidP="00377DC6">
            <w:pPr>
              <w:rPr>
                <w:rFonts w:ascii="Arial" w:hAnsi="Arial" w:cs="Arial"/>
                <w:b/>
                <w:color w:val="7030A0"/>
                <w:sz w:val="24"/>
                <w:szCs w:val="24"/>
              </w:rPr>
            </w:pPr>
            <w:r>
              <w:rPr>
                <w:rFonts w:ascii="Arial" w:hAnsi="Arial" w:cs="Arial"/>
                <w:b/>
                <w:color w:val="7030A0"/>
                <w:sz w:val="24"/>
                <w:szCs w:val="24"/>
              </w:rPr>
              <w:t>R</w:t>
            </w:r>
            <w:r w:rsidRPr="00F30964">
              <w:rPr>
                <w:rFonts w:ascii="Arial" w:hAnsi="Arial" w:cs="Arial"/>
                <w:b/>
                <w:color w:val="7030A0"/>
                <w:sz w:val="24"/>
                <w:szCs w:val="24"/>
              </w:rPr>
              <w:t>13</w:t>
            </w:r>
            <w:r>
              <w:rPr>
                <w:rFonts w:ascii="Arial" w:hAnsi="Arial" w:cs="Arial"/>
                <w:b/>
                <w:color w:val="7030A0"/>
                <w:sz w:val="24"/>
                <w:szCs w:val="24"/>
              </w:rPr>
              <w:t xml:space="preserve"> -</w:t>
            </w:r>
            <w:r w:rsidRPr="00F30964">
              <w:rPr>
                <w:rFonts w:ascii="Arial" w:hAnsi="Arial" w:cs="Arial"/>
                <w:b/>
                <w:color w:val="7030A0"/>
                <w:sz w:val="24"/>
                <w:szCs w:val="24"/>
              </w:rPr>
              <w:t xml:space="preserve"> 54 (1)</w:t>
            </w:r>
          </w:p>
          <w:p w:rsidR="00C23E70" w:rsidRPr="00E27805" w:rsidRDefault="00C23E70" w:rsidP="00377DC6">
            <w:pPr>
              <w:rPr>
                <w:rFonts w:ascii="Arial" w:hAnsi="Arial" w:cs="Arial"/>
                <w:sz w:val="24"/>
                <w:szCs w:val="24"/>
              </w:rPr>
            </w:pPr>
          </w:p>
          <w:p w:rsidR="00C23E70" w:rsidRPr="00E27805" w:rsidRDefault="00C23E70" w:rsidP="00377DC6">
            <w:pPr>
              <w:rPr>
                <w:rFonts w:ascii="Arial" w:hAnsi="Arial" w:cs="Arial"/>
                <w:sz w:val="24"/>
                <w:szCs w:val="24"/>
              </w:rPr>
            </w:pPr>
          </w:p>
        </w:tc>
        <w:tc>
          <w:tcPr>
            <w:tcW w:w="9820" w:type="dxa"/>
          </w:tcPr>
          <w:p w:rsidR="00C23E70" w:rsidRDefault="00C23E70" w:rsidP="00377DC6">
            <w:pPr>
              <w:rPr>
                <w:rFonts w:ascii="Arial" w:hAnsi="Arial" w:cs="Arial"/>
                <w:sz w:val="24"/>
                <w:szCs w:val="24"/>
              </w:rPr>
            </w:pPr>
            <w:r w:rsidRPr="00E27805">
              <w:rPr>
                <w:rFonts w:ascii="Arial" w:hAnsi="Arial" w:cs="Arial"/>
                <w:sz w:val="24"/>
                <w:szCs w:val="24"/>
              </w:rPr>
              <w:t>No separate fund.</w:t>
            </w:r>
          </w:p>
          <w:p w:rsidR="00C23E70" w:rsidRDefault="00C23E70" w:rsidP="00377DC6">
            <w:pPr>
              <w:rPr>
                <w:rFonts w:ascii="Arial" w:hAnsi="Arial" w:cs="Arial"/>
                <w:sz w:val="24"/>
                <w:szCs w:val="24"/>
              </w:rPr>
            </w:pPr>
          </w:p>
          <w:p w:rsidR="00C23E70" w:rsidRPr="00E27805" w:rsidRDefault="00C23E70" w:rsidP="00377DC6">
            <w:pPr>
              <w:rPr>
                <w:rFonts w:ascii="Arial" w:hAnsi="Arial" w:cs="Arial"/>
                <w:sz w:val="24"/>
                <w:szCs w:val="24"/>
              </w:rPr>
            </w:pPr>
          </w:p>
        </w:tc>
      </w:tr>
      <w:tr w:rsidR="00C23E70" w:rsidRPr="00E27805" w:rsidTr="00C23E70">
        <w:tc>
          <w:tcPr>
            <w:tcW w:w="653" w:type="dxa"/>
          </w:tcPr>
          <w:p w:rsidR="00C23E70" w:rsidRPr="00E27805" w:rsidRDefault="00C23E70" w:rsidP="00377DC6">
            <w:pPr>
              <w:rPr>
                <w:rFonts w:ascii="Arial" w:hAnsi="Arial" w:cs="Arial"/>
                <w:sz w:val="24"/>
                <w:szCs w:val="24"/>
              </w:rPr>
            </w:pPr>
            <w:r>
              <w:rPr>
                <w:rFonts w:ascii="Arial" w:hAnsi="Arial" w:cs="Arial"/>
                <w:sz w:val="24"/>
                <w:szCs w:val="24"/>
              </w:rPr>
              <w:t>12</w:t>
            </w:r>
          </w:p>
        </w:tc>
        <w:tc>
          <w:tcPr>
            <w:tcW w:w="3272" w:type="dxa"/>
          </w:tcPr>
          <w:p w:rsidR="00C23E70" w:rsidRPr="00E27805" w:rsidRDefault="00C23E70" w:rsidP="00377DC6">
            <w:pPr>
              <w:rPr>
                <w:rFonts w:ascii="Arial" w:hAnsi="Arial" w:cs="Arial"/>
                <w:sz w:val="24"/>
                <w:szCs w:val="24"/>
              </w:rPr>
            </w:pPr>
            <w:r w:rsidRPr="00E27805">
              <w:rPr>
                <w:rFonts w:ascii="Arial" w:hAnsi="Arial" w:cs="Arial"/>
                <w:sz w:val="24"/>
                <w:szCs w:val="24"/>
              </w:rPr>
              <w:t>Whether to obtain a revision of the rates and adjustment certificate if there are circumstances that make it likely that a Scheme Employer will be ceasing</w:t>
            </w:r>
          </w:p>
          <w:p w:rsidR="00C23E70" w:rsidRPr="00E27805" w:rsidRDefault="00C23E70" w:rsidP="00377DC6">
            <w:pPr>
              <w:rPr>
                <w:rFonts w:ascii="Arial" w:hAnsi="Arial" w:cs="Arial"/>
                <w:sz w:val="24"/>
                <w:szCs w:val="24"/>
              </w:rPr>
            </w:pPr>
          </w:p>
          <w:p w:rsidR="00C23E70" w:rsidRPr="00F30964" w:rsidRDefault="00C23E70" w:rsidP="00377DC6">
            <w:pPr>
              <w:rPr>
                <w:rFonts w:ascii="Arial" w:hAnsi="Arial" w:cs="Arial"/>
                <w:b/>
                <w:sz w:val="24"/>
                <w:szCs w:val="24"/>
              </w:rPr>
            </w:pPr>
            <w:r>
              <w:rPr>
                <w:rFonts w:ascii="Arial" w:hAnsi="Arial" w:cs="Arial"/>
                <w:b/>
                <w:color w:val="7030A0"/>
                <w:sz w:val="24"/>
                <w:szCs w:val="24"/>
              </w:rPr>
              <w:t>R13 -</w:t>
            </w:r>
            <w:r w:rsidRPr="00F30964">
              <w:rPr>
                <w:rFonts w:ascii="Arial" w:hAnsi="Arial" w:cs="Arial"/>
                <w:b/>
                <w:color w:val="7030A0"/>
                <w:sz w:val="24"/>
                <w:szCs w:val="24"/>
              </w:rPr>
              <w:t xml:space="preserve"> 64 (4)</w:t>
            </w:r>
          </w:p>
        </w:tc>
        <w:tc>
          <w:tcPr>
            <w:tcW w:w="9820" w:type="dxa"/>
          </w:tcPr>
          <w:p w:rsidR="00C23E70" w:rsidRPr="00E27805" w:rsidRDefault="00C23E70" w:rsidP="00377DC6">
            <w:pPr>
              <w:rPr>
                <w:rFonts w:ascii="Arial" w:hAnsi="Arial" w:cs="Arial"/>
                <w:sz w:val="24"/>
                <w:szCs w:val="24"/>
              </w:rPr>
            </w:pPr>
            <w:r>
              <w:rPr>
                <w:rFonts w:ascii="Arial" w:hAnsi="Arial" w:cs="Arial"/>
                <w:sz w:val="24"/>
                <w:szCs w:val="24"/>
              </w:rPr>
              <w:t>All e</w:t>
            </w:r>
            <w:r w:rsidRPr="00E27805">
              <w:rPr>
                <w:rFonts w:ascii="Arial" w:hAnsi="Arial" w:cs="Arial"/>
                <w:sz w:val="24"/>
                <w:szCs w:val="24"/>
              </w:rPr>
              <w:t>mployers who cease to be active in the fund will have a cessation valuation carried out by the fund actuary. Officers will work with an impacted employer and the actuary to measur</w:t>
            </w:r>
            <w:r>
              <w:rPr>
                <w:rFonts w:ascii="Arial" w:hAnsi="Arial" w:cs="Arial"/>
                <w:sz w:val="24"/>
                <w:szCs w:val="24"/>
              </w:rPr>
              <w:t>e</w:t>
            </w:r>
            <w:r w:rsidRPr="00E27805">
              <w:rPr>
                <w:rFonts w:ascii="Arial" w:hAnsi="Arial" w:cs="Arial"/>
                <w:sz w:val="24"/>
                <w:szCs w:val="24"/>
              </w:rPr>
              <w:t xml:space="preserve"> the outstanding liabilities and assets allocated to the employer in the period prior to cessation.</w:t>
            </w:r>
            <w:r>
              <w:rPr>
                <w:rFonts w:ascii="Arial" w:hAnsi="Arial" w:cs="Arial"/>
                <w:sz w:val="24"/>
                <w:szCs w:val="24"/>
              </w:rPr>
              <w:t xml:space="preserve"> Each case will be judged on the merits at the time.</w:t>
            </w:r>
          </w:p>
        </w:tc>
      </w:tr>
      <w:tr w:rsidR="00C23E70" w:rsidRPr="00E27805" w:rsidTr="00C23E70">
        <w:tc>
          <w:tcPr>
            <w:tcW w:w="653" w:type="dxa"/>
          </w:tcPr>
          <w:p w:rsidR="00C23E70" w:rsidRPr="00E27805" w:rsidRDefault="00C23E70" w:rsidP="00377DC6">
            <w:pPr>
              <w:rPr>
                <w:rFonts w:ascii="Arial" w:hAnsi="Arial" w:cs="Arial"/>
                <w:sz w:val="24"/>
                <w:szCs w:val="24"/>
              </w:rPr>
            </w:pPr>
            <w:r>
              <w:rPr>
                <w:rFonts w:ascii="Arial" w:hAnsi="Arial" w:cs="Arial"/>
                <w:sz w:val="24"/>
                <w:szCs w:val="24"/>
              </w:rPr>
              <w:t>13</w:t>
            </w:r>
          </w:p>
        </w:tc>
        <w:tc>
          <w:tcPr>
            <w:tcW w:w="3272" w:type="dxa"/>
          </w:tcPr>
          <w:p w:rsidR="00C23E70" w:rsidRDefault="00C23E70" w:rsidP="00377DC6">
            <w:pPr>
              <w:rPr>
                <w:rFonts w:ascii="Arial" w:hAnsi="Arial" w:cs="Arial"/>
                <w:sz w:val="24"/>
                <w:szCs w:val="24"/>
              </w:rPr>
            </w:pPr>
            <w:r w:rsidRPr="00E27805">
              <w:rPr>
                <w:rFonts w:ascii="Arial" w:hAnsi="Arial" w:cs="Arial"/>
                <w:sz w:val="24"/>
                <w:szCs w:val="24"/>
              </w:rPr>
              <w:t xml:space="preserve">Whether to obtain a revision of the rates and adjustment certificate if the </w:t>
            </w:r>
            <w:r>
              <w:rPr>
                <w:rFonts w:ascii="Arial" w:hAnsi="Arial" w:cs="Arial"/>
                <w:sz w:val="24"/>
                <w:szCs w:val="24"/>
              </w:rPr>
              <w:t>S</w:t>
            </w:r>
            <w:r w:rsidRPr="00E27805">
              <w:rPr>
                <w:rFonts w:ascii="Arial" w:hAnsi="Arial" w:cs="Arial"/>
                <w:sz w:val="24"/>
                <w:szCs w:val="24"/>
              </w:rPr>
              <w:t xml:space="preserve">ecretary of State amends the Regulations as part of the “cost sharing” valuation </w:t>
            </w:r>
          </w:p>
          <w:p w:rsidR="00C23E70" w:rsidRDefault="00C23E70" w:rsidP="00377DC6">
            <w:pPr>
              <w:rPr>
                <w:rFonts w:ascii="Arial" w:hAnsi="Arial" w:cs="Arial"/>
                <w:b/>
                <w:color w:val="7030A0"/>
                <w:sz w:val="24"/>
                <w:szCs w:val="24"/>
              </w:rPr>
            </w:pPr>
          </w:p>
          <w:p w:rsidR="00C23E70" w:rsidRPr="00E27805" w:rsidRDefault="00C23E70" w:rsidP="00377DC6">
            <w:pPr>
              <w:rPr>
                <w:rFonts w:ascii="Arial" w:hAnsi="Arial" w:cs="Arial"/>
                <w:b/>
                <w:sz w:val="24"/>
                <w:szCs w:val="24"/>
              </w:rPr>
            </w:pPr>
            <w:r>
              <w:rPr>
                <w:rFonts w:ascii="Arial" w:hAnsi="Arial" w:cs="Arial"/>
                <w:b/>
                <w:color w:val="7030A0"/>
                <w:sz w:val="24"/>
                <w:szCs w:val="24"/>
              </w:rPr>
              <w:t>R13 -</w:t>
            </w:r>
            <w:r w:rsidRPr="00F30964">
              <w:rPr>
                <w:rFonts w:ascii="Arial" w:hAnsi="Arial" w:cs="Arial"/>
                <w:b/>
                <w:color w:val="7030A0"/>
                <w:sz w:val="24"/>
                <w:szCs w:val="24"/>
              </w:rPr>
              <w:t xml:space="preserve"> 65</w:t>
            </w:r>
            <w:r w:rsidRPr="00F30964">
              <w:rPr>
                <w:rFonts w:ascii="Arial" w:hAnsi="Arial" w:cs="Arial"/>
                <w:color w:val="7030A0"/>
                <w:sz w:val="24"/>
                <w:szCs w:val="24"/>
              </w:rPr>
              <w:t xml:space="preserve"> </w:t>
            </w:r>
          </w:p>
        </w:tc>
        <w:tc>
          <w:tcPr>
            <w:tcW w:w="9820" w:type="dxa"/>
          </w:tcPr>
          <w:p w:rsidR="00C23E70" w:rsidRPr="00E27805" w:rsidRDefault="00C23E70" w:rsidP="00377DC6">
            <w:pPr>
              <w:rPr>
                <w:rFonts w:ascii="Arial" w:hAnsi="Arial" w:cs="Arial"/>
                <w:sz w:val="24"/>
                <w:szCs w:val="24"/>
              </w:rPr>
            </w:pPr>
            <w:r w:rsidRPr="00E27805">
              <w:rPr>
                <w:rFonts w:ascii="Arial" w:hAnsi="Arial" w:cs="Arial"/>
                <w:sz w:val="24"/>
                <w:szCs w:val="24"/>
              </w:rPr>
              <w:t>The decision will be made by the appropriate senior officer</w:t>
            </w:r>
            <w:r>
              <w:rPr>
                <w:rFonts w:ascii="Arial" w:hAnsi="Arial" w:cs="Arial"/>
                <w:sz w:val="24"/>
                <w:szCs w:val="24"/>
              </w:rPr>
              <w:t>,</w:t>
            </w:r>
            <w:r w:rsidRPr="00E27805">
              <w:rPr>
                <w:rFonts w:ascii="Arial" w:hAnsi="Arial" w:cs="Arial"/>
                <w:sz w:val="24"/>
                <w:szCs w:val="24"/>
              </w:rPr>
              <w:t xml:space="preserve"> in conjunction with the funds actuary. Any decision will be notified to the next available </w:t>
            </w:r>
            <w:r>
              <w:rPr>
                <w:rFonts w:ascii="Arial" w:hAnsi="Arial" w:cs="Arial"/>
                <w:sz w:val="24"/>
                <w:szCs w:val="24"/>
              </w:rPr>
              <w:t>P</w:t>
            </w:r>
            <w:r w:rsidRPr="00E27805">
              <w:rPr>
                <w:rFonts w:ascii="Arial" w:hAnsi="Arial" w:cs="Arial"/>
                <w:sz w:val="24"/>
                <w:szCs w:val="24"/>
              </w:rPr>
              <w:t xml:space="preserve">ension </w:t>
            </w:r>
            <w:r>
              <w:rPr>
                <w:rFonts w:ascii="Arial" w:hAnsi="Arial" w:cs="Arial"/>
                <w:sz w:val="24"/>
                <w:szCs w:val="24"/>
              </w:rPr>
              <w:t>C</w:t>
            </w:r>
            <w:r w:rsidRPr="00E27805">
              <w:rPr>
                <w:rFonts w:ascii="Arial" w:hAnsi="Arial" w:cs="Arial"/>
                <w:sz w:val="24"/>
                <w:szCs w:val="24"/>
              </w:rPr>
              <w:t>ommittee with the appropriate supporting documentation.</w:t>
            </w:r>
            <w:r>
              <w:rPr>
                <w:rFonts w:ascii="Arial" w:hAnsi="Arial" w:cs="Arial"/>
                <w:sz w:val="24"/>
                <w:szCs w:val="24"/>
              </w:rPr>
              <w:t xml:space="preserve"> Any such event is likely to coincide with a triannual valuation cycle.</w:t>
            </w:r>
          </w:p>
        </w:tc>
      </w:tr>
      <w:tr w:rsidR="00C23E70" w:rsidRPr="00E27805" w:rsidTr="00C23E70">
        <w:tc>
          <w:tcPr>
            <w:tcW w:w="653" w:type="dxa"/>
          </w:tcPr>
          <w:p w:rsidR="00C23E70" w:rsidRPr="00E27805" w:rsidRDefault="00C23E70" w:rsidP="00377DC6">
            <w:pPr>
              <w:rPr>
                <w:rFonts w:ascii="Arial" w:hAnsi="Arial" w:cs="Arial"/>
                <w:sz w:val="24"/>
                <w:szCs w:val="24"/>
              </w:rPr>
            </w:pPr>
            <w:r>
              <w:rPr>
                <w:rFonts w:ascii="Arial" w:hAnsi="Arial" w:cs="Arial"/>
                <w:sz w:val="24"/>
                <w:szCs w:val="24"/>
              </w:rPr>
              <w:t>14</w:t>
            </w:r>
          </w:p>
        </w:tc>
        <w:tc>
          <w:tcPr>
            <w:tcW w:w="3272" w:type="dxa"/>
          </w:tcPr>
          <w:p w:rsidR="00C23E70" w:rsidRPr="00E27805" w:rsidRDefault="00C23E70" w:rsidP="00377DC6">
            <w:pPr>
              <w:rPr>
                <w:rFonts w:ascii="Arial" w:hAnsi="Arial" w:cs="Arial"/>
                <w:sz w:val="24"/>
                <w:szCs w:val="24"/>
              </w:rPr>
            </w:pPr>
            <w:r w:rsidRPr="00E27805">
              <w:rPr>
                <w:rFonts w:ascii="Arial" w:hAnsi="Arial" w:cs="Arial"/>
                <w:sz w:val="24"/>
                <w:szCs w:val="24"/>
              </w:rPr>
              <w:t xml:space="preserve">Whether to require any strain on fund costs to be paid up front by an employer following redundancy, efficiency, flexible retirement, or the waiver (in whole or in part) of any actuarial reduction on </w:t>
            </w:r>
            <w:r w:rsidRPr="00E27805">
              <w:rPr>
                <w:rFonts w:ascii="Arial" w:hAnsi="Arial" w:cs="Arial"/>
                <w:sz w:val="24"/>
                <w:szCs w:val="24"/>
              </w:rPr>
              <w:lastRenderedPageBreak/>
              <w:t>voluntary or flexible retirement.</w:t>
            </w:r>
          </w:p>
          <w:p w:rsidR="00C23E70" w:rsidRPr="00E27805" w:rsidRDefault="00C23E70" w:rsidP="00377DC6">
            <w:pPr>
              <w:rPr>
                <w:rFonts w:ascii="Arial" w:hAnsi="Arial" w:cs="Arial"/>
                <w:sz w:val="24"/>
                <w:szCs w:val="24"/>
              </w:rPr>
            </w:pPr>
          </w:p>
          <w:p w:rsidR="00C23E70" w:rsidRDefault="00C23E70" w:rsidP="00377DC6">
            <w:pPr>
              <w:rPr>
                <w:rFonts w:ascii="Arial" w:hAnsi="Arial" w:cs="Arial"/>
                <w:b/>
                <w:color w:val="7030A0"/>
                <w:sz w:val="24"/>
                <w:szCs w:val="24"/>
              </w:rPr>
            </w:pPr>
            <w:r>
              <w:rPr>
                <w:rFonts w:ascii="Arial" w:hAnsi="Arial" w:cs="Arial"/>
                <w:b/>
                <w:color w:val="7030A0"/>
                <w:sz w:val="24"/>
                <w:szCs w:val="24"/>
              </w:rPr>
              <w:t>R</w:t>
            </w:r>
            <w:r w:rsidRPr="00F30964">
              <w:rPr>
                <w:rFonts w:ascii="Arial" w:hAnsi="Arial" w:cs="Arial"/>
                <w:b/>
                <w:color w:val="7030A0"/>
                <w:sz w:val="24"/>
                <w:szCs w:val="24"/>
              </w:rPr>
              <w:t>13 68 (2)</w:t>
            </w:r>
          </w:p>
          <w:p w:rsidR="00C23E70" w:rsidRDefault="00C23E70" w:rsidP="00377DC6">
            <w:pPr>
              <w:rPr>
                <w:rFonts w:ascii="Arial" w:hAnsi="Arial" w:cs="Arial"/>
                <w:b/>
                <w:color w:val="7030A0"/>
                <w:sz w:val="24"/>
                <w:szCs w:val="24"/>
              </w:rPr>
            </w:pPr>
            <w:r>
              <w:rPr>
                <w:rFonts w:ascii="Arial" w:hAnsi="Arial" w:cs="Arial"/>
                <w:b/>
                <w:color w:val="7030A0"/>
                <w:sz w:val="24"/>
                <w:szCs w:val="24"/>
              </w:rPr>
              <w:t>TP14 – Schedule 2, para 2 (3)</w:t>
            </w:r>
          </w:p>
          <w:p w:rsidR="00C23E70" w:rsidRDefault="00C23E70" w:rsidP="00377DC6">
            <w:pPr>
              <w:rPr>
                <w:rFonts w:ascii="Arial" w:hAnsi="Arial" w:cs="Arial"/>
                <w:b/>
                <w:color w:val="7030A0"/>
                <w:sz w:val="24"/>
                <w:szCs w:val="24"/>
              </w:rPr>
            </w:pPr>
            <w:r>
              <w:rPr>
                <w:rFonts w:ascii="Arial" w:hAnsi="Arial" w:cs="Arial"/>
                <w:b/>
                <w:color w:val="7030A0"/>
                <w:sz w:val="24"/>
                <w:szCs w:val="24"/>
              </w:rPr>
              <w:t>R97 – 80 (5)</w:t>
            </w:r>
          </w:p>
          <w:p w:rsidR="00C23E70" w:rsidRPr="00F30964" w:rsidRDefault="00C23E70" w:rsidP="00377DC6">
            <w:pPr>
              <w:rPr>
                <w:rFonts w:ascii="Arial" w:hAnsi="Arial" w:cs="Arial"/>
                <w:b/>
                <w:sz w:val="24"/>
                <w:szCs w:val="24"/>
              </w:rPr>
            </w:pPr>
          </w:p>
        </w:tc>
        <w:tc>
          <w:tcPr>
            <w:tcW w:w="9820" w:type="dxa"/>
          </w:tcPr>
          <w:p w:rsidR="00C23E70" w:rsidRPr="00E27805" w:rsidRDefault="00C23E70" w:rsidP="00377DC6">
            <w:pPr>
              <w:rPr>
                <w:rFonts w:ascii="Arial" w:hAnsi="Arial" w:cs="Arial"/>
                <w:sz w:val="24"/>
                <w:szCs w:val="24"/>
              </w:rPr>
            </w:pPr>
            <w:r>
              <w:rPr>
                <w:rFonts w:ascii="Arial" w:hAnsi="Arial" w:cs="Arial"/>
                <w:sz w:val="24"/>
                <w:szCs w:val="24"/>
              </w:rPr>
              <w:lastRenderedPageBreak/>
              <w:t xml:space="preserve">The Fund </w:t>
            </w:r>
            <w:r w:rsidR="00EF283D">
              <w:rPr>
                <w:rFonts w:ascii="Arial" w:hAnsi="Arial" w:cs="Arial"/>
                <w:sz w:val="24"/>
                <w:szCs w:val="24"/>
              </w:rPr>
              <w:t xml:space="preserve">has no agreed policy </w:t>
            </w:r>
            <w:r>
              <w:rPr>
                <w:rFonts w:ascii="Arial" w:hAnsi="Arial" w:cs="Arial"/>
                <w:sz w:val="24"/>
                <w:szCs w:val="24"/>
              </w:rPr>
              <w:t>currently in relation to this discretion.</w:t>
            </w:r>
          </w:p>
        </w:tc>
      </w:tr>
      <w:tr w:rsidR="00C23E70" w:rsidRPr="00E27805" w:rsidTr="00C23E70">
        <w:tc>
          <w:tcPr>
            <w:tcW w:w="653" w:type="dxa"/>
          </w:tcPr>
          <w:p w:rsidR="00C23E70" w:rsidRPr="00E27805" w:rsidRDefault="00C23E70" w:rsidP="00377DC6">
            <w:pPr>
              <w:rPr>
                <w:rFonts w:ascii="Arial" w:hAnsi="Arial" w:cs="Arial"/>
                <w:sz w:val="24"/>
                <w:szCs w:val="24"/>
              </w:rPr>
            </w:pPr>
            <w:r>
              <w:rPr>
                <w:rFonts w:ascii="Arial" w:hAnsi="Arial" w:cs="Arial"/>
                <w:sz w:val="24"/>
                <w:szCs w:val="24"/>
              </w:rPr>
              <w:t>15</w:t>
            </w:r>
          </w:p>
        </w:tc>
        <w:tc>
          <w:tcPr>
            <w:tcW w:w="3272" w:type="dxa"/>
          </w:tcPr>
          <w:p w:rsidR="00C23E70" w:rsidRPr="00E27805" w:rsidRDefault="00C23E70" w:rsidP="00377DC6">
            <w:pPr>
              <w:rPr>
                <w:rFonts w:ascii="Arial" w:hAnsi="Arial" w:cs="Arial"/>
                <w:sz w:val="24"/>
                <w:szCs w:val="24"/>
              </w:rPr>
            </w:pPr>
            <w:r w:rsidRPr="00E27805">
              <w:rPr>
                <w:rFonts w:ascii="Arial" w:hAnsi="Arial" w:cs="Arial"/>
                <w:sz w:val="24"/>
                <w:szCs w:val="24"/>
              </w:rPr>
              <w:t xml:space="preserve">What </w:t>
            </w:r>
            <w:r>
              <w:rPr>
                <w:rFonts w:ascii="Arial" w:hAnsi="Arial" w:cs="Arial"/>
                <w:sz w:val="24"/>
                <w:szCs w:val="24"/>
              </w:rPr>
              <w:t>i</w:t>
            </w:r>
            <w:r w:rsidRPr="00E27805">
              <w:rPr>
                <w:rFonts w:ascii="Arial" w:hAnsi="Arial" w:cs="Arial"/>
                <w:sz w:val="24"/>
                <w:szCs w:val="24"/>
              </w:rPr>
              <w:t>nformation should be supplied by employers to enable Administering Authority to discharge its functions.</w:t>
            </w:r>
          </w:p>
          <w:p w:rsidR="00C23E70" w:rsidRDefault="00C23E70" w:rsidP="00377DC6">
            <w:pPr>
              <w:rPr>
                <w:rFonts w:ascii="Arial" w:hAnsi="Arial" w:cs="Arial"/>
                <w:sz w:val="24"/>
                <w:szCs w:val="24"/>
              </w:rPr>
            </w:pPr>
          </w:p>
          <w:p w:rsidR="00C23E70" w:rsidRDefault="00C23E70" w:rsidP="00377DC6">
            <w:pPr>
              <w:rPr>
                <w:rFonts w:ascii="Arial" w:hAnsi="Arial" w:cs="Arial"/>
                <w:b/>
                <w:color w:val="7030A0"/>
                <w:sz w:val="24"/>
                <w:szCs w:val="24"/>
              </w:rPr>
            </w:pPr>
            <w:r>
              <w:rPr>
                <w:rFonts w:ascii="Arial" w:hAnsi="Arial" w:cs="Arial"/>
                <w:b/>
                <w:color w:val="7030A0"/>
                <w:sz w:val="24"/>
                <w:szCs w:val="24"/>
              </w:rPr>
              <w:t>R</w:t>
            </w:r>
            <w:r w:rsidRPr="002D421D">
              <w:rPr>
                <w:rFonts w:ascii="Arial" w:hAnsi="Arial" w:cs="Arial"/>
                <w:b/>
                <w:color w:val="7030A0"/>
                <w:sz w:val="24"/>
                <w:szCs w:val="24"/>
              </w:rPr>
              <w:t>13</w:t>
            </w:r>
            <w:r>
              <w:rPr>
                <w:rFonts w:ascii="Arial" w:hAnsi="Arial" w:cs="Arial"/>
                <w:b/>
                <w:color w:val="7030A0"/>
                <w:sz w:val="24"/>
                <w:szCs w:val="24"/>
              </w:rPr>
              <w:t xml:space="preserve"> - </w:t>
            </w:r>
            <w:r w:rsidRPr="002D421D">
              <w:rPr>
                <w:rFonts w:ascii="Arial" w:hAnsi="Arial" w:cs="Arial"/>
                <w:b/>
                <w:color w:val="7030A0"/>
                <w:sz w:val="24"/>
                <w:szCs w:val="24"/>
              </w:rPr>
              <w:t xml:space="preserve"> 80 (1) (b)</w:t>
            </w:r>
          </w:p>
          <w:p w:rsidR="00C23E70" w:rsidRDefault="00C23E70" w:rsidP="00377DC6">
            <w:pPr>
              <w:rPr>
                <w:rFonts w:ascii="Arial" w:hAnsi="Arial" w:cs="Arial"/>
                <w:b/>
                <w:color w:val="7030A0"/>
                <w:sz w:val="24"/>
                <w:szCs w:val="24"/>
              </w:rPr>
            </w:pPr>
            <w:r>
              <w:rPr>
                <w:rFonts w:ascii="Arial" w:hAnsi="Arial" w:cs="Arial"/>
                <w:b/>
                <w:color w:val="7030A0"/>
                <w:sz w:val="24"/>
                <w:szCs w:val="24"/>
              </w:rPr>
              <w:t>TP14 – 22 (1)</w:t>
            </w:r>
          </w:p>
          <w:p w:rsidR="00C23E70" w:rsidRPr="002D421D" w:rsidRDefault="00C23E70" w:rsidP="00377DC6">
            <w:pPr>
              <w:rPr>
                <w:rFonts w:ascii="Arial" w:hAnsi="Arial" w:cs="Arial"/>
                <w:b/>
                <w:sz w:val="24"/>
                <w:szCs w:val="24"/>
              </w:rPr>
            </w:pPr>
            <w:r>
              <w:rPr>
                <w:rFonts w:ascii="Arial" w:hAnsi="Arial" w:cs="Arial"/>
                <w:b/>
                <w:color w:val="7030A0"/>
                <w:sz w:val="24"/>
                <w:szCs w:val="24"/>
              </w:rPr>
              <w:t>A64 (1) (b)</w:t>
            </w:r>
          </w:p>
        </w:tc>
        <w:tc>
          <w:tcPr>
            <w:tcW w:w="9820" w:type="dxa"/>
          </w:tcPr>
          <w:p w:rsidR="00C23E70" w:rsidRDefault="00C23E70" w:rsidP="00377DC6">
            <w:pPr>
              <w:rPr>
                <w:rFonts w:ascii="Arial" w:hAnsi="Arial" w:cs="Arial"/>
                <w:sz w:val="24"/>
                <w:szCs w:val="24"/>
              </w:rPr>
            </w:pPr>
            <w:r w:rsidRPr="00E27805">
              <w:rPr>
                <w:rFonts w:ascii="Arial" w:hAnsi="Arial" w:cs="Arial"/>
                <w:sz w:val="24"/>
                <w:szCs w:val="24"/>
              </w:rPr>
              <w:t>WCC has a Pension Administration Strategy (PAS) which sets out its relationship with the fund employers.</w:t>
            </w:r>
          </w:p>
          <w:p w:rsidR="00C23E70" w:rsidRDefault="00C23E70" w:rsidP="00377DC6">
            <w:pPr>
              <w:rPr>
                <w:rFonts w:ascii="Arial" w:hAnsi="Arial" w:cs="Arial"/>
                <w:sz w:val="24"/>
                <w:szCs w:val="24"/>
              </w:rPr>
            </w:pPr>
          </w:p>
          <w:p w:rsidR="00C23E70" w:rsidRDefault="00A276FE" w:rsidP="00377DC6">
            <w:pPr>
              <w:rPr>
                <w:rFonts w:ascii="Arial" w:hAnsi="Arial" w:cs="Arial"/>
                <w:sz w:val="24"/>
                <w:szCs w:val="24"/>
              </w:rPr>
            </w:pPr>
            <w:hyperlink r:id="rId12" w:history="1">
              <w:r w:rsidR="00C23E70" w:rsidRPr="00AF150C">
                <w:rPr>
                  <w:rStyle w:val="Hyperlink"/>
                  <w:rFonts w:ascii="Arial" w:hAnsi="Arial" w:cs="Arial"/>
                  <w:sz w:val="24"/>
                  <w:szCs w:val="24"/>
                </w:rPr>
                <w:t>http://www.wccpensionfund.co.uk/westminster-city-council-pension-fund/about-us/forms-and-publications/</w:t>
              </w:r>
            </w:hyperlink>
          </w:p>
          <w:p w:rsidR="00C23E70" w:rsidRDefault="00C23E70" w:rsidP="00377DC6">
            <w:pPr>
              <w:rPr>
                <w:rFonts w:ascii="Arial" w:hAnsi="Arial" w:cs="Arial"/>
                <w:sz w:val="24"/>
                <w:szCs w:val="24"/>
              </w:rPr>
            </w:pPr>
          </w:p>
          <w:p w:rsidR="00C23E70" w:rsidRDefault="00C23E70" w:rsidP="00377DC6">
            <w:pPr>
              <w:rPr>
                <w:rFonts w:ascii="Arial" w:hAnsi="Arial" w:cs="Arial"/>
                <w:sz w:val="24"/>
                <w:szCs w:val="24"/>
              </w:rPr>
            </w:pPr>
          </w:p>
          <w:p w:rsidR="00C23E70" w:rsidRDefault="00C23E70" w:rsidP="00377DC6">
            <w:pPr>
              <w:rPr>
                <w:rFonts w:ascii="Arial" w:hAnsi="Arial" w:cs="Arial"/>
                <w:sz w:val="24"/>
                <w:szCs w:val="24"/>
              </w:rPr>
            </w:pPr>
          </w:p>
          <w:p w:rsidR="00C23E70" w:rsidRPr="00E27805" w:rsidRDefault="00C23E70" w:rsidP="00377DC6">
            <w:pPr>
              <w:rPr>
                <w:rFonts w:ascii="Arial" w:hAnsi="Arial" w:cs="Arial"/>
                <w:sz w:val="24"/>
                <w:szCs w:val="24"/>
              </w:rPr>
            </w:pPr>
          </w:p>
        </w:tc>
      </w:tr>
      <w:tr w:rsidR="00C23E70" w:rsidRPr="00E27805" w:rsidTr="00C23E70">
        <w:tc>
          <w:tcPr>
            <w:tcW w:w="653" w:type="dxa"/>
          </w:tcPr>
          <w:p w:rsidR="00C23E70" w:rsidRPr="00E27805" w:rsidRDefault="00C23E70" w:rsidP="00377DC6">
            <w:pPr>
              <w:rPr>
                <w:rFonts w:ascii="Arial" w:hAnsi="Arial" w:cs="Arial"/>
                <w:sz w:val="24"/>
                <w:szCs w:val="24"/>
              </w:rPr>
            </w:pPr>
            <w:r>
              <w:rPr>
                <w:rFonts w:ascii="Arial" w:hAnsi="Arial" w:cs="Arial"/>
                <w:sz w:val="24"/>
                <w:szCs w:val="24"/>
              </w:rPr>
              <w:t>16</w:t>
            </w:r>
          </w:p>
        </w:tc>
        <w:tc>
          <w:tcPr>
            <w:tcW w:w="3272" w:type="dxa"/>
          </w:tcPr>
          <w:p w:rsidR="00C23E70" w:rsidRDefault="00C23E70" w:rsidP="00377DC6">
            <w:pPr>
              <w:rPr>
                <w:rFonts w:ascii="Arial" w:hAnsi="Arial" w:cs="Arial"/>
                <w:b/>
                <w:sz w:val="24"/>
                <w:szCs w:val="24"/>
              </w:rPr>
            </w:pPr>
            <w:r w:rsidRPr="00E27805">
              <w:rPr>
                <w:rFonts w:ascii="Arial" w:hAnsi="Arial" w:cs="Arial"/>
                <w:sz w:val="24"/>
                <w:szCs w:val="24"/>
              </w:rPr>
              <w:t xml:space="preserve">Decide </w:t>
            </w:r>
            <w:r>
              <w:rPr>
                <w:rFonts w:ascii="Arial" w:hAnsi="Arial" w:cs="Arial"/>
                <w:sz w:val="24"/>
                <w:szCs w:val="24"/>
              </w:rPr>
              <w:t>f</w:t>
            </w:r>
            <w:r w:rsidRPr="00E27805">
              <w:rPr>
                <w:rFonts w:ascii="Arial" w:hAnsi="Arial" w:cs="Arial"/>
                <w:sz w:val="24"/>
                <w:szCs w:val="24"/>
              </w:rPr>
              <w:t>requency of payment of contributions to the fund by employers and whether to make an administration charge for late receipt</w:t>
            </w:r>
            <w:r w:rsidRPr="00E27805">
              <w:rPr>
                <w:rFonts w:ascii="Arial" w:hAnsi="Arial" w:cs="Arial"/>
                <w:b/>
                <w:sz w:val="24"/>
                <w:szCs w:val="24"/>
              </w:rPr>
              <w:t>.</w:t>
            </w:r>
          </w:p>
          <w:p w:rsidR="00C23E70" w:rsidRPr="00E27805" w:rsidRDefault="00C23E70" w:rsidP="00377DC6">
            <w:pPr>
              <w:rPr>
                <w:rFonts w:ascii="Arial" w:hAnsi="Arial" w:cs="Arial"/>
                <w:b/>
                <w:sz w:val="24"/>
                <w:szCs w:val="24"/>
              </w:rPr>
            </w:pPr>
          </w:p>
          <w:p w:rsidR="00C23E70" w:rsidRPr="002D421D" w:rsidRDefault="00C23E70" w:rsidP="00377DC6">
            <w:pPr>
              <w:rPr>
                <w:rFonts w:ascii="Arial" w:hAnsi="Arial" w:cs="Arial"/>
                <w:b/>
                <w:sz w:val="24"/>
                <w:szCs w:val="24"/>
              </w:rPr>
            </w:pPr>
            <w:r>
              <w:rPr>
                <w:rFonts w:ascii="Arial" w:hAnsi="Arial" w:cs="Arial"/>
                <w:b/>
                <w:color w:val="7030A0"/>
                <w:sz w:val="24"/>
                <w:szCs w:val="24"/>
              </w:rPr>
              <w:t>R</w:t>
            </w:r>
            <w:r w:rsidRPr="002D421D">
              <w:rPr>
                <w:rFonts w:ascii="Arial" w:hAnsi="Arial" w:cs="Arial"/>
                <w:b/>
                <w:color w:val="7030A0"/>
                <w:sz w:val="24"/>
                <w:szCs w:val="24"/>
              </w:rPr>
              <w:t>13</w:t>
            </w:r>
            <w:r>
              <w:rPr>
                <w:rFonts w:ascii="Arial" w:hAnsi="Arial" w:cs="Arial"/>
                <w:b/>
                <w:color w:val="7030A0"/>
                <w:sz w:val="24"/>
                <w:szCs w:val="24"/>
              </w:rPr>
              <w:t xml:space="preserve"> -</w:t>
            </w:r>
            <w:r w:rsidRPr="002D421D">
              <w:rPr>
                <w:rFonts w:ascii="Arial" w:hAnsi="Arial" w:cs="Arial"/>
                <w:b/>
                <w:color w:val="7030A0"/>
                <w:sz w:val="24"/>
                <w:szCs w:val="24"/>
              </w:rPr>
              <w:t xml:space="preserve"> 69 (1)</w:t>
            </w:r>
          </w:p>
        </w:tc>
        <w:tc>
          <w:tcPr>
            <w:tcW w:w="9820" w:type="dxa"/>
          </w:tcPr>
          <w:p w:rsidR="00C23E70" w:rsidRPr="00E27805" w:rsidRDefault="00C23E70" w:rsidP="00377DC6">
            <w:pPr>
              <w:rPr>
                <w:rFonts w:ascii="Arial" w:hAnsi="Arial" w:cs="Arial"/>
                <w:sz w:val="24"/>
                <w:szCs w:val="24"/>
              </w:rPr>
            </w:pPr>
            <w:r w:rsidRPr="00E27805">
              <w:rPr>
                <w:rFonts w:ascii="Arial" w:hAnsi="Arial" w:cs="Arial"/>
                <w:sz w:val="24"/>
                <w:szCs w:val="24"/>
              </w:rPr>
              <w:t xml:space="preserve">The WCC PAS contains details of fines for late payment. </w:t>
            </w:r>
            <w:r>
              <w:rPr>
                <w:rFonts w:ascii="Arial" w:hAnsi="Arial" w:cs="Arial"/>
                <w:sz w:val="24"/>
                <w:szCs w:val="24"/>
              </w:rPr>
              <w:t>M</w:t>
            </w:r>
            <w:r w:rsidRPr="00E27805">
              <w:rPr>
                <w:rFonts w:ascii="Arial" w:hAnsi="Arial" w:cs="Arial"/>
                <w:sz w:val="24"/>
                <w:szCs w:val="24"/>
              </w:rPr>
              <w:t xml:space="preserve">onthly member contributions are expected to </w:t>
            </w:r>
            <w:r>
              <w:rPr>
                <w:rFonts w:ascii="Arial" w:hAnsi="Arial" w:cs="Arial"/>
                <w:sz w:val="24"/>
                <w:szCs w:val="24"/>
              </w:rPr>
              <w:t xml:space="preserve">be </w:t>
            </w:r>
            <w:r w:rsidRPr="00E27805">
              <w:rPr>
                <w:rFonts w:ascii="Arial" w:hAnsi="Arial" w:cs="Arial"/>
                <w:sz w:val="24"/>
                <w:szCs w:val="24"/>
              </w:rPr>
              <w:t>credit</w:t>
            </w:r>
            <w:r>
              <w:rPr>
                <w:rFonts w:ascii="Arial" w:hAnsi="Arial" w:cs="Arial"/>
                <w:sz w:val="24"/>
                <w:szCs w:val="24"/>
              </w:rPr>
              <w:t>ed</w:t>
            </w:r>
            <w:r w:rsidRPr="00E27805">
              <w:rPr>
                <w:rFonts w:ascii="Arial" w:hAnsi="Arial" w:cs="Arial"/>
                <w:sz w:val="24"/>
                <w:szCs w:val="24"/>
              </w:rPr>
              <w:t xml:space="preserve"> by the 19</w:t>
            </w:r>
            <w:r w:rsidRPr="00E27805">
              <w:rPr>
                <w:rFonts w:ascii="Arial" w:hAnsi="Arial" w:cs="Arial"/>
                <w:sz w:val="24"/>
                <w:szCs w:val="24"/>
                <w:vertAlign w:val="superscript"/>
              </w:rPr>
              <w:t>th</w:t>
            </w:r>
            <w:r w:rsidRPr="00E27805">
              <w:rPr>
                <w:rFonts w:ascii="Arial" w:hAnsi="Arial" w:cs="Arial"/>
                <w:sz w:val="24"/>
                <w:szCs w:val="24"/>
              </w:rPr>
              <w:t xml:space="preserve"> day of the month following deduction or a fine can be levied.</w:t>
            </w:r>
          </w:p>
        </w:tc>
      </w:tr>
      <w:tr w:rsidR="00C23E70" w:rsidRPr="00E27805" w:rsidTr="00C23E70">
        <w:tc>
          <w:tcPr>
            <w:tcW w:w="653" w:type="dxa"/>
          </w:tcPr>
          <w:p w:rsidR="00C23E70" w:rsidRPr="00E27805" w:rsidRDefault="00C23E70" w:rsidP="00377DC6">
            <w:pPr>
              <w:rPr>
                <w:rFonts w:ascii="Arial" w:hAnsi="Arial" w:cs="Arial"/>
                <w:sz w:val="24"/>
                <w:szCs w:val="24"/>
              </w:rPr>
            </w:pPr>
            <w:r>
              <w:rPr>
                <w:rFonts w:ascii="Arial" w:hAnsi="Arial" w:cs="Arial"/>
                <w:sz w:val="24"/>
                <w:szCs w:val="24"/>
              </w:rPr>
              <w:t>17</w:t>
            </w:r>
          </w:p>
        </w:tc>
        <w:tc>
          <w:tcPr>
            <w:tcW w:w="3272" w:type="dxa"/>
          </w:tcPr>
          <w:p w:rsidR="00C23E70" w:rsidRDefault="00C23E70" w:rsidP="00377DC6">
            <w:pPr>
              <w:rPr>
                <w:rFonts w:ascii="Arial" w:hAnsi="Arial" w:cs="Arial"/>
                <w:sz w:val="24"/>
                <w:szCs w:val="24"/>
              </w:rPr>
            </w:pPr>
            <w:r w:rsidRPr="00E27805">
              <w:rPr>
                <w:rFonts w:ascii="Arial" w:hAnsi="Arial" w:cs="Arial"/>
                <w:sz w:val="24"/>
                <w:szCs w:val="24"/>
              </w:rPr>
              <w:t xml:space="preserve">Decide </w:t>
            </w:r>
            <w:r>
              <w:rPr>
                <w:rFonts w:ascii="Arial" w:hAnsi="Arial" w:cs="Arial"/>
                <w:sz w:val="24"/>
                <w:szCs w:val="24"/>
              </w:rPr>
              <w:t>f</w:t>
            </w:r>
            <w:r w:rsidRPr="00E27805">
              <w:rPr>
                <w:rFonts w:ascii="Arial" w:hAnsi="Arial" w:cs="Arial"/>
                <w:sz w:val="24"/>
                <w:szCs w:val="24"/>
              </w:rPr>
              <w:t>requency of information from fund employers to accompany payment of contributions to the fund.</w:t>
            </w:r>
          </w:p>
          <w:p w:rsidR="00C23E70" w:rsidRPr="00E27805" w:rsidRDefault="00C23E70" w:rsidP="00377DC6">
            <w:pPr>
              <w:rPr>
                <w:rFonts w:ascii="Arial" w:hAnsi="Arial" w:cs="Arial"/>
                <w:b/>
                <w:sz w:val="24"/>
                <w:szCs w:val="24"/>
              </w:rPr>
            </w:pPr>
          </w:p>
          <w:p w:rsidR="00C23E70" w:rsidRPr="002D421D" w:rsidRDefault="00C23E70" w:rsidP="00377DC6">
            <w:pPr>
              <w:rPr>
                <w:rFonts w:ascii="Arial" w:hAnsi="Arial" w:cs="Arial"/>
                <w:b/>
                <w:sz w:val="24"/>
                <w:szCs w:val="24"/>
              </w:rPr>
            </w:pPr>
            <w:r>
              <w:rPr>
                <w:rFonts w:ascii="Arial" w:hAnsi="Arial" w:cs="Arial"/>
                <w:b/>
                <w:color w:val="7030A0"/>
                <w:sz w:val="24"/>
                <w:szCs w:val="24"/>
              </w:rPr>
              <w:t>R</w:t>
            </w:r>
            <w:r w:rsidRPr="002D421D">
              <w:rPr>
                <w:rFonts w:ascii="Arial" w:hAnsi="Arial" w:cs="Arial"/>
                <w:b/>
                <w:color w:val="7030A0"/>
                <w:sz w:val="24"/>
                <w:szCs w:val="24"/>
              </w:rPr>
              <w:t>13</w:t>
            </w:r>
            <w:r>
              <w:rPr>
                <w:rFonts w:ascii="Arial" w:hAnsi="Arial" w:cs="Arial"/>
                <w:b/>
                <w:color w:val="7030A0"/>
                <w:sz w:val="24"/>
                <w:szCs w:val="24"/>
              </w:rPr>
              <w:t xml:space="preserve"> - </w:t>
            </w:r>
            <w:r w:rsidRPr="002D421D">
              <w:rPr>
                <w:rFonts w:ascii="Arial" w:hAnsi="Arial" w:cs="Arial"/>
                <w:b/>
                <w:color w:val="7030A0"/>
                <w:sz w:val="24"/>
                <w:szCs w:val="24"/>
              </w:rPr>
              <w:t>69 (4)</w:t>
            </w:r>
          </w:p>
        </w:tc>
        <w:tc>
          <w:tcPr>
            <w:tcW w:w="9820" w:type="dxa"/>
          </w:tcPr>
          <w:p w:rsidR="00C23E70" w:rsidRPr="00E27805" w:rsidRDefault="00C23E70" w:rsidP="00377DC6">
            <w:pPr>
              <w:rPr>
                <w:rFonts w:ascii="Arial" w:hAnsi="Arial" w:cs="Arial"/>
                <w:sz w:val="24"/>
                <w:szCs w:val="24"/>
              </w:rPr>
            </w:pPr>
            <w:r w:rsidRPr="00E27805">
              <w:rPr>
                <w:rFonts w:ascii="Arial" w:hAnsi="Arial" w:cs="Arial"/>
                <w:sz w:val="24"/>
                <w:szCs w:val="24"/>
              </w:rPr>
              <w:t xml:space="preserve">Information is set out in the WCC PAS and should be provided monthly with payment to ensure accurate allocation of funds. </w:t>
            </w:r>
          </w:p>
        </w:tc>
      </w:tr>
      <w:tr w:rsidR="00C23E70" w:rsidRPr="00E27805" w:rsidTr="00C23E70">
        <w:tc>
          <w:tcPr>
            <w:tcW w:w="653" w:type="dxa"/>
          </w:tcPr>
          <w:p w:rsidR="00C23E70" w:rsidRPr="00E27805" w:rsidRDefault="00C23E70" w:rsidP="00377DC6">
            <w:pPr>
              <w:rPr>
                <w:rFonts w:ascii="Arial" w:hAnsi="Arial" w:cs="Arial"/>
                <w:sz w:val="24"/>
                <w:szCs w:val="24"/>
              </w:rPr>
            </w:pPr>
            <w:r>
              <w:rPr>
                <w:rFonts w:ascii="Arial" w:hAnsi="Arial" w:cs="Arial"/>
                <w:sz w:val="24"/>
                <w:szCs w:val="24"/>
              </w:rPr>
              <w:lastRenderedPageBreak/>
              <w:t>18</w:t>
            </w:r>
          </w:p>
        </w:tc>
        <w:tc>
          <w:tcPr>
            <w:tcW w:w="3272" w:type="dxa"/>
          </w:tcPr>
          <w:p w:rsidR="00C23E70" w:rsidRDefault="00C23E70" w:rsidP="00377DC6">
            <w:pPr>
              <w:rPr>
                <w:rFonts w:ascii="Arial" w:hAnsi="Arial" w:cs="Arial"/>
                <w:sz w:val="24"/>
                <w:szCs w:val="24"/>
              </w:rPr>
            </w:pPr>
            <w:r w:rsidRPr="00E27805">
              <w:rPr>
                <w:rFonts w:ascii="Arial" w:hAnsi="Arial" w:cs="Arial"/>
                <w:sz w:val="24"/>
                <w:szCs w:val="24"/>
              </w:rPr>
              <w:t>Whether to issue an employer with a notice to recover additional costs incurred as a result of the employers level of performance.</w:t>
            </w:r>
          </w:p>
          <w:p w:rsidR="00C23E70" w:rsidRDefault="00C23E70" w:rsidP="00377DC6">
            <w:pPr>
              <w:rPr>
                <w:rFonts w:ascii="Arial" w:hAnsi="Arial" w:cs="Arial"/>
                <w:sz w:val="24"/>
                <w:szCs w:val="24"/>
              </w:rPr>
            </w:pPr>
          </w:p>
          <w:p w:rsidR="00C23E70" w:rsidRDefault="00C23E70" w:rsidP="00377DC6">
            <w:pPr>
              <w:rPr>
                <w:rFonts w:ascii="Arial" w:hAnsi="Arial" w:cs="Arial"/>
                <w:b/>
                <w:color w:val="7030A0"/>
                <w:sz w:val="24"/>
                <w:szCs w:val="24"/>
              </w:rPr>
            </w:pPr>
            <w:r w:rsidRPr="00172678">
              <w:rPr>
                <w:rFonts w:ascii="Arial" w:hAnsi="Arial" w:cs="Arial"/>
                <w:b/>
                <w:color w:val="7030A0"/>
                <w:sz w:val="24"/>
                <w:szCs w:val="24"/>
              </w:rPr>
              <w:t>R</w:t>
            </w:r>
            <w:r>
              <w:rPr>
                <w:rFonts w:ascii="Arial" w:hAnsi="Arial" w:cs="Arial"/>
                <w:b/>
                <w:color w:val="7030A0"/>
                <w:sz w:val="24"/>
                <w:szCs w:val="24"/>
              </w:rPr>
              <w:t>13 -</w:t>
            </w:r>
            <w:r w:rsidRPr="002D421D">
              <w:rPr>
                <w:rFonts w:ascii="Arial" w:hAnsi="Arial" w:cs="Arial"/>
                <w:b/>
                <w:color w:val="7030A0"/>
                <w:sz w:val="24"/>
                <w:szCs w:val="24"/>
              </w:rPr>
              <w:t xml:space="preserve"> 70</w:t>
            </w:r>
          </w:p>
          <w:p w:rsidR="00C23E70" w:rsidRPr="002D421D" w:rsidRDefault="00C23E70" w:rsidP="00377DC6">
            <w:pPr>
              <w:rPr>
                <w:rFonts w:ascii="Arial" w:hAnsi="Arial" w:cs="Arial"/>
                <w:b/>
                <w:sz w:val="24"/>
                <w:szCs w:val="24"/>
              </w:rPr>
            </w:pPr>
            <w:r>
              <w:rPr>
                <w:rFonts w:ascii="Arial" w:hAnsi="Arial" w:cs="Arial"/>
                <w:b/>
                <w:color w:val="7030A0"/>
                <w:sz w:val="24"/>
                <w:szCs w:val="24"/>
              </w:rPr>
              <w:t>TP14 -22 (2)</w:t>
            </w:r>
          </w:p>
        </w:tc>
        <w:tc>
          <w:tcPr>
            <w:tcW w:w="9820" w:type="dxa"/>
          </w:tcPr>
          <w:p w:rsidR="00C23E70" w:rsidRPr="00E27805" w:rsidRDefault="00C23E70" w:rsidP="00377DC6">
            <w:pPr>
              <w:rPr>
                <w:rFonts w:ascii="Arial" w:hAnsi="Arial" w:cs="Arial"/>
                <w:sz w:val="24"/>
                <w:szCs w:val="24"/>
              </w:rPr>
            </w:pPr>
            <w:r w:rsidRPr="00E27805">
              <w:rPr>
                <w:rFonts w:ascii="Arial" w:hAnsi="Arial" w:cs="Arial"/>
                <w:sz w:val="24"/>
                <w:szCs w:val="24"/>
              </w:rPr>
              <w:t>Details are contained within the WCC PAS. The fund will reserve the right to recover costs where necessary but will work with employers to ensure performance is of an acceptable level to administer the scheme for the benefit of members.</w:t>
            </w:r>
          </w:p>
        </w:tc>
      </w:tr>
      <w:tr w:rsidR="00C23E70" w:rsidRPr="00E27805" w:rsidTr="00C23E70">
        <w:tc>
          <w:tcPr>
            <w:tcW w:w="653" w:type="dxa"/>
          </w:tcPr>
          <w:p w:rsidR="00C23E70" w:rsidRPr="00E27805" w:rsidRDefault="00C23E70" w:rsidP="00377DC6">
            <w:pPr>
              <w:rPr>
                <w:rFonts w:ascii="Arial" w:hAnsi="Arial" w:cs="Arial"/>
                <w:sz w:val="24"/>
                <w:szCs w:val="24"/>
              </w:rPr>
            </w:pPr>
            <w:r>
              <w:rPr>
                <w:rFonts w:ascii="Arial" w:hAnsi="Arial" w:cs="Arial"/>
                <w:sz w:val="24"/>
                <w:szCs w:val="24"/>
              </w:rPr>
              <w:t>19</w:t>
            </w:r>
          </w:p>
        </w:tc>
        <w:tc>
          <w:tcPr>
            <w:tcW w:w="3272" w:type="dxa"/>
          </w:tcPr>
          <w:p w:rsidR="00C23E70" w:rsidRPr="00E27805" w:rsidRDefault="00C23E70" w:rsidP="00377DC6">
            <w:pPr>
              <w:rPr>
                <w:rFonts w:ascii="Arial" w:hAnsi="Arial" w:cs="Arial"/>
                <w:sz w:val="24"/>
                <w:szCs w:val="24"/>
              </w:rPr>
            </w:pPr>
            <w:r w:rsidRPr="00E27805">
              <w:rPr>
                <w:rFonts w:ascii="Arial" w:hAnsi="Arial" w:cs="Arial"/>
                <w:sz w:val="24"/>
                <w:szCs w:val="24"/>
              </w:rPr>
              <w:t>Whether to charge interest on payments by employers overdue.</w:t>
            </w:r>
          </w:p>
          <w:p w:rsidR="00C23E70" w:rsidRPr="00E27805" w:rsidRDefault="00C23E70" w:rsidP="00377DC6">
            <w:pPr>
              <w:rPr>
                <w:rFonts w:ascii="Arial" w:hAnsi="Arial" w:cs="Arial"/>
                <w:sz w:val="24"/>
                <w:szCs w:val="24"/>
              </w:rPr>
            </w:pPr>
          </w:p>
          <w:p w:rsidR="00C23E70" w:rsidRPr="002D421D" w:rsidRDefault="00C23E70" w:rsidP="00377DC6">
            <w:pPr>
              <w:rPr>
                <w:rFonts w:ascii="Arial" w:hAnsi="Arial" w:cs="Arial"/>
                <w:b/>
                <w:sz w:val="24"/>
                <w:szCs w:val="24"/>
              </w:rPr>
            </w:pPr>
            <w:r>
              <w:rPr>
                <w:rFonts w:ascii="Arial" w:hAnsi="Arial" w:cs="Arial"/>
                <w:b/>
                <w:color w:val="7030A0"/>
                <w:sz w:val="24"/>
                <w:szCs w:val="24"/>
              </w:rPr>
              <w:t>R</w:t>
            </w:r>
            <w:r w:rsidRPr="002D421D">
              <w:rPr>
                <w:rFonts w:ascii="Arial" w:hAnsi="Arial" w:cs="Arial"/>
                <w:b/>
                <w:color w:val="7030A0"/>
                <w:sz w:val="24"/>
                <w:szCs w:val="24"/>
              </w:rPr>
              <w:t>13</w:t>
            </w:r>
            <w:r>
              <w:rPr>
                <w:rFonts w:ascii="Arial" w:hAnsi="Arial" w:cs="Arial"/>
                <w:b/>
                <w:color w:val="7030A0"/>
                <w:sz w:val="24"/>
                <w:szCs w:val="24"/>
              </w:rPr>
              <w:t xml:space="preserve"> -</w:t>
            </w:r>
            <w:r w:rsidRPr="002D421D">
              <w:rPr>
                <w:rFonts w:ascii="Arial" w:hAnsi="Arial" w:cs="Arial"/>
                <w:b/>
                <w:color w:val="7030A0"/>
                <w:sz w:val="24"/>
                <w:szCs w:val="24"/>
              </w:rPr>
              <w:t xml:space="preserve"> 71 (1)</w:t>
            </w:r>
          </w:p>
        </w:tc>
        <w:tc>
          <w:tcPr>
            <w:tcW w:w="9820" w:type="dxa"/>
          </w:tcPr>
          <w:p w:rsidR="00C23E70" w:rsidRDefault="00C23E70" w:rsidP="00377DC6">
            <w:pPr>
              <w:rPr>
                <w:rFonts w:ascii="Arial" w:hAnsi="Arial" w:cs="Arial"/>
                <w:sz w:val="24"/>
                <w:szCs w:val="24"/>
              </w:rPr>
            </w:pPr>
            <w:r w:rsidRPr="00E27805">
              <w:rPr>
                <w:rFonts w:ascii="Arial" w:hAnsi="Arial" w:cs="Arial"/>
                <w:sz w:val="24"/>
                <w:szCs w:val="24"/>
              </w:rPr>
              <w:t>Details are contained within the WCC PAS.</w:t>
            </w:r>
          </w:p>
          <w:p w:rsidR="00C23E70" w:rsidRDefault="00C23E70" w:rsidP="00377DC6">
            <w:pPr>
              <w:rPr>
                <w:rFonts w:ascii="Arial" w:hAnsi="Arial" w:cs="Arial"/>
                <w:sz w:val="24"/>
                <w:szCs w:val="24"/>
              </w:rPr>
            </w:pPr>
          </w:p>
          <w:p w:rsidR="00C23E70" w:rsidRDefault="00A276FE" w:rsidP="00377DC6">
            <w:pPr>
              <w:rPr>
                <w:rFonts w:ascii="Arial" w:hAnsi="Arial" w:cs="Arial"/>
                <w:sz w:val="24"/>
                <w:szCs w:val="24"/>
              </w:rPr>
            </w:pPr>
            <w:hyperlink r:id="rId13" w:history="1">
              <w:r w:rsidR="00C23E70" w:rsidRPr="00AF150C">
                <w:rPr>
                  <w:rStyle w:val="Hyperlink"/>
                  <w:rFonts w:ascii="Arial" w:hAnsi="Arial" w:cs="Arial"/>
                  <w:sz w:val="24"/>
                  <w:szCs w:val="24"/>
                </w:rPr>
                <w:t>http://www.wccpensionfund.co.uk/westminster-city-council-pension-fund/about-us/forms-and-publications/</w:t>
              </w:r>
            </w:hyperlink>
          </w:p>
          <w:p w:rsidR="00C23E70" w:rsidRPr="00E27805" w:rsidRDefault="00C23E70" w:rsidP="00377DC6">
            <w:pPr>
              <w:rPr>
                <w:rFonts w:ascii="Arial" w:hAnsi="Arial" w:cs="Arial"/>
                <w:sz w:val="24"/>
                <w:szCs w:val="24"/>
              </w:rPr>
            </w:pPr>
          </w:p>
        </w:tc>
      </w:tr>
      <w:tr w:rsidR="00C23E70" w:rsidRPr="00E27805" w:rsidTr="00C23E70">
        <w:tc>
          <w:tcPr>
            <w:tcW w:w="653" w:type="dxa"/>
          </w:tcPr>
          <w:p w:rsidR="00C23E70" w:rsidRPr="00E27805" w:rsidRDefault="00C23E70" w:rsidP="00377DC6">
            <w:pPr>
              <w:rPr>
                <w:rFonts w:ascii="Arial" w:hAnsi="Arial" w:cs="Arial"/>
                <w:sz w:val="24"/>
                <w:szCs w:val="24"/>
              </w:rPr>
            </w:pPr>
            <w:r>
              <w:rPr>
                <w:rFonts w:ascii="Arial" w:hAnsi="Arial" w:cs="Arial"/>
                <w:sz w:val="24"/>
                <w:szCs w:val="24"/>
              </w:rPr>
              <w:t>20</w:t>
            </w:r>
          </w:p>
        </w:tc>
        <w:tc>
          <w:tcPr>
            <w:tcW w:w="3272" w:type="dxa"/>
          </w:tcPr>
          <w:p w:rsidR="00C23E70" w:rsidRPr="00E27805" w:rsidRDefault="00C23E70" w:rsidP="00377DC6">
            <w:pPr>
              <w:rPr>
                <w:rFonts w:ascii="Arial" w:hAnsi="Arial" w:cs="Arial"/>
                <w:sz w:val="24"/>
                <w:szCs w:val="24"/>
              </w:rPr>
            </w:pPr>
            <w:r w:rsidRPr="00E27805">
              <w:rPr>
                <w:rFonts w:ascii="Arial" w:hAnsi="Arial" w:cs="Arial"/>
                <w:sz w:val="24"/>
                <w:szCs w:val="24"/>
              </w:rPr>
              <w:t xml:space="preserve">The Administering Authority is required to approve medical advisors used by employers (for the determination of ill health benefits) </w:t>
            </w:r>
          </w:p>
          <w:p w:rsidR="00C23E70" w:rsidRDefault="00C23E70" w:rsidP="00377DC6">
            <w:pPr>
              <w:rPr>
                <w:rFonts w:ascii="Arial" w:hAnsi="Arial" w:cs="Arial"/>
                <w:sz w:val="24"/>
                <w:szCs w:val="24"/>
              </w:rPr>
            </w:pPr>
          </w:p>
          <w:p w:rsidR="00C23E70" w:rsidRDefault="00C23E70" w:rsidP="00377DC6">
            <w:pPr>
              <w:rPr>
                <w:rFonts w:ascii="Arial" w:hAnsi="Arial" w:cs="Arial"/>
                <w:b/>
                <w:color w:val="7030A0"/>
                <w:sz w:val="24"/>
                <w:szCs w:val="24"/>
              </w:rPr>
            </w:pPr>
            <w:r>
              <w:rPr>
                <w:rFonts w:ascii="Arial" w:hAnsi="Arial" w:cs="Arial"/>
                <w:b/>
                <w:color w:val="7030A0"/>
                <w:sz w:val="24"/>
                <w:szCs w:val="24"/>
              </w:rPr>
              <w:t>R13 -</w:t>
            </w:r>
            <w:r w:rsidRPr="002D421D">
              <w:rPr>
                <w:rFonts w:ascii="Arial" w:hAnsi="Arial" w:cs="Arial"/>
                <w:b/>
                <w:color w:val="7030A0"/>
                <w:sz w:val="24"/>
                <w:szCs w:val="24"/>
              </w:rPr>
              <w:t xml:space="preserve"> 36 (3)</w:t>
            </w:r>
          </w:p>
          <w:p w:rsidR="00C23E70" w:rsidRDefault="00C23E70" w:rsidP="00377DC6">
            <w:pPr>
              <w:rPr>
                <w:rFonts w:ascii="Arial" w:hAnsi="Arial" w:cs="Arial"/>
                <w:b/>
                <w:color w:val="7030A0"/>
                <w:sz w:val="24"/>
                <w:szCs w:val="24"/>
              </w:rPr>
            </w:pPr>
            <w:r>
              <w:rPr>
                <w:rFonts w:ascii="Arial" w:hAnsi="Arial" w:cs="Arial"/>
                <w:b/>
                <w:color w:val="7030A0"/>
                <w:sz w:val="24"/>
                <w:szCs w:val="24"/>
              </w:rPr>
              <w:t>A56 (2)</w:t>
            </w:r>
          </w:p>
          <w:p w:rsidR="00C23E70" w:rsidRPr="002D421D" w:rsidRDefault="00C23E70" w:rsidP="00377DC6">
            <w:pPr>
              <w:rPr>
                <w:rFonts w:ascii="Arial" w:hAnsi="Arial" w:cs="Arial"/>
                <w:b/>
                <w:sz w:val="24"/>
                <w:szCs w:val="24"/>
              </w:rPr>
            </w:pPr>
            <w:r>
              <w:rPr>
                <w:rFonts w:ascii="Arial" w:hAnsi="Arial" w:cs="Arial"/>
                <w:b/>
                <w:color w:val="7030A0"/>
                <w:sz w:val="24"/>
                <w:szCs w:val="24"/>
              </w:rPr>
              <w:t>R97-97 (10)</w:t>
            </w:r>
          </w:p>
        </w:tc>
        <w:tc>
          <w:tcPr>
            <w:tcW w:w="9820" w:type="dxa"/>
          </w:tcPr>
          <w:p w:rsidR="00C23E70" w:rsidRPr="00E27805" w:rsidRDefault="00C23E70" w:rsidP="00377DC6">
            <w:pPr>
              <w:rPr>
                <w:rFonts w:ascii="Arial" w:hAnsi="Arial" w:cs="Arial"/>
                <w:sz w:val="24"/>
                <w:szCs w:val="24"/>
              </w:rPr>
            </w:pPr>
            <w:r w:rsidRPr="00E27805">
              <w:rPr>
                <w:rFonts w:ascii="Arial" w:hAnsi="Arial" w:cs="Arial"/>
                <w:sz w:val="24"/>
                <w:szCs w:val="24"/>
              </w:rPr>
              <w:t>The WCC Administering Authority accepts the choice of all the fund employers to appoint their own Occupational Health Doctors. Any Doctor signing an ill health certificate has to be qualified to the standard required by the pension regulations see below.</w:t>
            </w:r>
          </w:p>
          <w:tbl>
            <w:tblPr>
              <w:tblW w:w="0" w:type="auto"/>
              <w:tblCellSpacing w:w="15" w:type="dxa"/>
              <w:tblInd w:w="75" w:type="dxa"/>
              <w:tblCellMar>
                <w:top w:w="75" w:type="dxa"/>
                <w:left w:w="75" w:type="dxa"/>
                <w:bottom w:w="75" w:type="dxa"/>
                <w:right w:w="75" w:type="dxa"/>
              </w:tblCellMar>
              <w:tblLook w:val="04A0" w:firstRow="1" w:lastRow="0" w:firstColumn="1" w:lastColumn="0" w:noHBand="0" w:noVBand="1"/>
            </w:tblPr>
            <w:tblGrid>
              <w:gridCol w:w="489"/>
              <w:gridCol w:w="9040"/>
            </w:tblGrid>
            <w:tr w:rsidR="00C23E70" w:rsidRPr="00E27805" w:rsidTr="00AE341B">
              <w:trPr>
                <w:tblCellSpacing w:w="15" w:type="dxa"/>
              </w:trPr>
              <w:tc>
                <w:tcPr>
                  <w:tcW w:w="0" w:type="auto"/>
                  <w:hideMark/>
                </w:tcPr>
                <w:p w:rsidR="00C23E70" w:rsidRDefault="00C23E70" w:rsidP="00377DC6">
                  <w:pPr>
                    <w:spacing w:after="0" w:line="240" w:lineRule="auto"/>
                    <w:rPr>
                      <w:rFonts w:ascii="Arial" w:eastAsia="Times New Roman" w:hAnsi="Arial" w:cs="Arial"/>
                      <w:color w:val="333333"/>
                      <w:sz w:val="24"/>
                      <w:szCs w:val="24"/>
                      <w:lang w:eastAsia="en-GB"/>
                    </w:rPr>
                  </w:pPr>
                  <w:r w:rsidRPr="00E27805">
                    <w:rPr>
                      <w:rFonts w:ascii="Arial" w:eastAsia="Times New Roman" w:hAnsi="Arial" w:cs="Arial"/>
                      <w:color w:val="333333"/>
                      <w:sz w:val="24"/>
                      <w:szCs w:val="24"/>
                      <w:lang w:eastAsia="en-GB"/>
                    </w:rPr>
                    <w:t>(a)</w:t>
                  </w:r>
                </w:p>
                <w:p w:rsidR="00C23E70" w:rsidRDefault="00C23E70" w:rsidP="00377DC6">
                  <w:pPr>
                    <w:spacing w:after="0" w:line="240" w:lineRule="auto"/>
                    <w:rPr>
                      <w:rFonts w:ascii="Arial" w:eastAsia="Times New Roman" w:hAnsi="Arial" w:cs="Arial"/>
                      <w:color w:val="333333"/>
                      <w:sz w:val="24"/>
                      <w:szCs w:val="24"/>
                      <w:lang w:eastAsia="en-GB"/>
                    </w:rPr>
                  </w:pPr>
                </w:p>
                <w:p w:rsidR="00C23E70" w:rsidRDefault="00C23E70" w:rsidP="00377DC6">
                  <w:pPr>
                    <w:spacing w:after="0" w:line="240" w:lineRule="auto"/>
                    <w:rPr>
                      <w:rFonts w:ascii="Arial" w:eastAsia="Times New Roman" w:hAnsi="Arial" w:cs="Arial"/>
                      <w:color w:val="333333"/>
                      <w:sz w:val="24"/>
                      <w:szCs w:val="24"/>
                      <w:lang w:eastAsia="en-GB"/>
                    </w:rPr>
                  </w:pPr>
                </w:p>
                <w:p w:rsidR="00C23E70" w:rsidRDefault="00C23E70" w:rsidP="00377DC6">
                  <w:pPr>
                    <w:spacing w:after="0" w:line="240" w:lineRule="auto"/>
                    <w:rPr>
                      <w:rFonts w:ascii="Arial" w:eastAsia="Times New Roman" w:hAnsi="Arial" w:cs="Arial"/>
                      <w:color w:val="333333"/>
                      <w:sz w:val="24"/>
                      <w:szCs w:val="24"/>
                      <w:lang w:eastAsia="en-GB"/>
                    </w:rPr>
                  </w:pPr>
                </w:p>
                <w:p w:rsidR="00C23E70" w:rsidRDefault="00C23E70" w:rsidP="00377DC6">
                  <w:pPr>
                    <w:spacing w:after="0" w:line="240" w:lineRule="auto"/>
                    <w:rPr>
                      <w:rFonts w:ascii="Arial" w:eastAsia="Times New Roman" w:hAnsi="Arial" w:cs="Arial"/>
                      <w:color w:val="333333"/>
                      <w:sz w:val="24"/>
                      <w:szCs w:val="24"/>
                      <w:lang w:eastAsia="en-GB"/>
                    </w:rPr>
                  </w:pPr>
                </w:p>
                <w:p w:rsidR="00C23E70" w:rsidRDefault="00C23E70" w:rsidP="00377DC6">
                  <w:pPr>
                    <w:spacing w:after="0" w:line="240" w:lineRule="auto"/>
                    <w:rPr>
                      <w:rFonts w:ascii="Arial" w:eastAsia="Times New Roman" w:hAnsi="Arial" w:cs="Arial"/>
                      <w:color w:val="333333"/>
                      <w:sz w:val="24"/>
                      <w:szCs w:val="24"/>
                      <w:lang w:eastAsia="en-GB"/>
                    </w:rPr>
                  </w:pPr>
                </w:p>
                <w:p w:rsidR="00C23E70" w:rsidRPr="00E27805" w:rsidRDefault="00C23E70" w:rsidP="00377DC6">
                  <w:pPr>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(b)</w:t>
                  </w:r>
                </w:p>
              </w:tc>
              <w:tc>
                <w:tcPr>
                  <w:tcW w:w="0" w:type="auto"/>
                  <w:hideMark/>
                </w:tcPr>
                <w:p w:rsidR="00C23E70" w:rsidRDefault="00C23E70" w:rsidP="00377DC6">
                  <w:pPr>
                    <w:spacing w:after="0" w:line="240" w:lineRule="auto"/>
                    <w:ind w:left="-60"/>
                    <w:rPr>
                      <w:rFonts w:ascii="Arial" w:eastAsia="Times New Roman" w:hAnsi="Arial" w:cs="Arial"/>
                      <w:color w:val="333333"/>
                      <w:sz w:val="24"/>
                      <w:szCs w:val="24"/>
                      <w:lang w:eastAsia="en-GB"/>
                    </w:rPr>
                  </w:pPr>
                  <w:r w:rsidRPr="00E27805">
                    <w:rPr>
                      <w:rFonts w:ascii="Arial" w:eastAsia="Times New Roman" w:hAnsi="Arial" w:cs="Arial"/>
                      <w:color w:val="333333"/>
                      <w:sz w:val="24"/>
                      <w:szCs w:val="24"/>
                      <w:lang w:eastAsia="en-GB"/>
                    </w:rPr>
                    <w:t>holds a diploma in occupational health medicine (D Occ Med) or an equivalent qualification issued by a competent authority in an EEA state; and for the purposes of this definition, "competent authority" has the meaning given by section 55(1) of the Medical Act 1983.</w:t>
                  </w:r>
                  <w:r>
                    <w:rPr>
                      <w:rFonts w:ascii="Arial" w:eastAsia="Times New Roman" w:hAnsi="Arial" w:cs="Arial"/>
                      <w:color w:val="333333"/>
                      <w:sz w:val="24"/>
                      <w:szCs w:val="24"/>
                      <w:lang w:eastAsia="en-GB"/>
                    </w:rPr>
                    <w:t xml:space="preserve"> </w:t>
                  </w:r>
                </w:p>
                <w:p w:rsidR="00C23E70" w:rsidRDefault="00C23E70" w:rsidP="00377DC6">
                  <w:pPr>
                    <w:spacing w:after="0" w:line="240" w:lineRule="auto"/>
                    <w:ind w:left="-60"/>
                    <w:rPr>
                      <w:rFonts w:ascii="Arial" w:eastAsia="Times New Roman" w:hAnsi="Arial" w:cs="Arial"/>
                      <w:color w:val="333333"/>
                      <w:sz w:val="24"/>
                      <w:szCs w:val="24"/>
                      <w:lang w:eastAsia="en-GB"/>
                    </w:rPr>
                  </w:pPr>
                </w:p>
                <w:p w:rsidR="00C23E70" w:rsidRDefault="00C23E70" w:rsidP="00377DC6">
                  <w:pPr>
                    <w:spacing w:after="0" w:line="240" w:lineRule="auto"/>
                    <w:ind w:left="-60"/>
                    <w:rPr>
                      <w:rFonts w:ascii="Arial" w:eastAsia="Times New Roman" w:hAnsi="Arial" w:cs="Arial"/>
                      <w:color w:val="333333"/>
                      <w:sz w:val="24"/>
                      <w:szCs w:val="24"/>
                      <w:lang w:eastAsia="en-GB"/>
                    </w:rPr>
                  </w:pPr>
                  <w:r w:rsidRPr="00E27805">
                    <w:rPr>
                      <w:rFonts w:ascii="Arial" w:eastAsia="Times New Roman" w:hAnsi="Arial" w:cs="Arial"/>
                      <w:color w:val="333333"/>
                      <w:sz w:val="24"/>
                      <w:szCs w:val="24"/>
                      <w:lang w:eastAsia="en-GB"/>
                    </w:rPr>
                    <w:t>is an Associate, a Member or a Fellow of the Faculty of Occupational Medicine or an equivalent institution of an EEA state</w:t>
                  </w:r>
                </w:p>
                <w:p w:rsidR="00C23E70" w:rsidRDefault="00C23E70" w:rsidP="00377DC6">
                  <w:pPr>
                    <w:spacing w:after="0" w:line="240" w:lineRule="auto"/>
                    <w:ind w:left="-60"/>
                    <w:rPr>
                      <w:rFonts w:ascii="Arial" w:eastAsia="Times New Roman" w:hAnsi="Arial" w:cs="Arial"/>
                      <w:color w:val="333333"/>
                      <w:sz w:val="24"/>
                      <w:szCs w:val="24"/>
                      <w:lang w:eastAsia="en-GB"/>
                    </w:rPr>
                  </w:pPr>
                </w:p>
                <w:tbl>
                  <w:tblPr>
                    <w:tblW w:w="0" w:type="auto"/>
                    <w:tblCellSpacing w:w="15" w:type="dxa"/>
                    <w:tblInd w:w="75" w:type="dxa"/>
                    <w:tblCellMar>
                      <w:top w:w="75" w:type="dxa"/>
                      <w:left w:w="75" w:type="dxa"/>
                      <w:bottom w:w="75" w:type="dxa"/>
                      <w:right w:w="75" w:type="dxa"/>
                    </w:tblCellMar>
                    <w:tblLook w:val="04A0" w:firstRow="1" w:lastRow="0" w:firstColumn="1" w:lastColumn="0" w:noHBand="0" w:noVBand="1"/>
                  </w:tblPr>
                  <w:tblGrid>
                    <w:gridCol w:w="216"/>
                  </w:tblGrid>
                  <w:tr w:rsidR="00C23E70" w:rsidRPr="00E27805" w:rsidTr="00172678">
                    <w:trPr>
                      <w:tblCellSpacing w:w="15" w:type="dxa"/>
                    </w:trPr>
                    <w:tc>
                      <w:tcPr>
                        <w:tcW w:w="0" w:type="auto"/>
                        <w:hideMark/>
                      </w:tcPr>
                      <w:p w:rsidR="00C23E70" w:rsidRPr="00E27805" w:rsidRDefault="00C23E70" w:rsidP="00377DC6">
                        <w:pPr>
                          <w:spacing w:after="0" w:line="240" w:lineRule="auto"/>
                          <w:rPr>
                            <w:rFonts w:ascii="Arial" w:eastAsia="Times New Roman" w:hAnsi="Arial" w:cs="Arial"/>
                            <w:color w:val="333333"/>
                            <w:sz w:val="24"/>
                            <w:szCs w:val="24"/>
                            <w:lang w:eastAsia="en-GB"/>
                          </w:rPr>
                        </w:pPr>
                      </w:p>
                    </w:tc>
                  </w:tr>
                </w:tbl>
                <w:p w:rsidR="00C23E70" w:rsidRPr="00E27805" w:rsidRDefault="00C23E70" w:rsidP="00377DC6">
                  <w:pPr>
                    <w:spacing w:after="0" w:line="240" w:lineRule="auto"/>
                    <w:ind w:left="-60"/>
                    <w:rPr>
                      <w:rFonts w:ascii="Arial" w:eastAsia="Times New Roman" w:hAnsi="Arial" w:cs="Arial"/>
                      <w:color w:val="333333"/>
                      <w:sz w:val="24"/>
                      <w:szCs w:val="24"/>
                      <w:lang w:eastAsia="en-GB"/>
                    </w:rPr>
                  </w:pPr>
                </w:p>
                <w:p w:rsidR="00C23E70" w:rsidRPr="00E27805" w:rsidRDefault="00C23E70" w:rsidP="00377DC6">
                  <w:pPr>
                    <w:spacing w:after="0" w:line="240" w:lineRule="auto"/>
                    <w:ind w:left="-60"/>
                    <w:rPr>
                      <w:rFonts w:ascii="Arial" w:eastAsia="Times New Roman" w:hAnsi="Arial" w:cs="Arial"/>
                      <w:color w:val="333333"/>
                      <w:sz w:val="24"/>
                      <w:szCs w:val="24"/>
                      <w:lang w:eastAsia="en-GB"/>
                    </w:rPr>
                  </w:pPr>
                </w:p>
                <w:p w:rsidR="00C23E70" w:rsidRPr="00E27805" w:rsidRDefault="00C23E70" w:rsidP="00377DC6">
                  <w:pPr>
                    <w:spacing w:after="0" w:line="240" w:lineRule="auto"/>
                    <w:ind w:left="-60"/>
                    <w:rPr>
                      <w:rFonts w:ascii="Arial" w:eastAsia="Times New Roman" w:hAnsi="Arial" w:cs="Arial"/>
                      <w:color w:val="333333"/>
                      <w:sz w:val="24"/>
                      <w:szCs w:val="24"/>
                      <w:lang w:eastAsia="en-GB"/>
                    </w:rPr>
                  </w:pPr>
                </w:p>
              </w:tc>
            </w:tr>
          </w:tbl>
          <w:p w:rsidR="00C23E70" w:rsidRPr="00E27805" w:rsidRDefault="00C23E70" w:rsidP="00377DC6">
            <w:pPr>
              <w:rPr>
                <w:rFonts w:ascii="Arial" w:hAnsi="Arial" w:cs="Arial"/>
                <w:sz w:val="24"/>
                <w:szCs w:val="24"/>
              </w:rPr>
            </w:pPr>
          </w:p>
        </w:tc>
      </w:tr>
      <w:tr w:rsidR="00C23E70" w:rsidRPr="00E27805" w:rsidTr="00C23E70">
        <w:tc>
          <w:tcPr>
            <w:tcW w:w="653" w:type="dxa"/>
          </w:tcPr>
          <w:p w:rsidR="00C23E70" w:rsidRPr="007A05B8" w:rsidRDefault="00C23E70" w:rsidP="00377DC6">
            <w:pPr>
              <w:rPr>
                <w:rFonts w:ascii="Arial" w:hAnsi="Arial" w:cs="Arial"/>
                <w:sz w:val="24"/>
                <w:szCs w:val="24"/>
              </w:rPr>
            </w:pPr>
            <w:r>
              <w:rPr>
                <w:rFonts w:ascii="Arial" w:hAnsi="Arial" w:cs="Arial"/>
                <w:sz w:val="24"/>
                <w:szCs w:val="24"/>
              </w:rPr>
              <w:t>21</w:t>
            </w:r>
          </w:p>
        </w:tc>
        <w:tc>
          <w:tcPr>
            <w:tcW w:w="3272" w:type="dxa"/>
          </w:tcPr>
          <w:p w:rsidR="00C23E70" w:rsidRPr="00E27805" w:rsidRDefault="00C23E70" w:rsidP="00377DC6">
            <w:pPr>
              <w:rPr>
                <w:rFonts w:ascii="Arial" w:hAnsi="Arial" w:cs="Arial"/>
                <w:sz w:val="24"/>
                <w:szCs w:val="24"/>
              </w:rPr>
            </w:pPr>
            <w:r w:rsidRPr="007A05B8">
              <w:rPr>
                <w:rFonts w:ascii="Arial" w:hAnsi="Arial" w:cs="Arial"/>
                <w:sz w:val="24"/>
                <w:szCs w:val="24"/>
              </w:rPr>
              <w:t xml:space="preserve">A death grant due to a members estate, can be paid to someone’s representative without </w:t>
            </w:r>
            <w:r w:rsidRPr="007A05B8">
              <w:rPr>
                <w:rFonts w:ascii="Arial" w:hAnsi="Arial" w:cs="Arial"/>
                <w:sz w:val="24"/>
                <w:szCs w:val="24"/>
              </w:rPr>
              <w:lastRenderedPageBreak/>
              <w:t xml:space="preserve">waiting for probate or letters of administration where the death grant is less than the amount specified in any order under section 6 of the </w:t>
            </w:r>
            <w:r w:rsidRPr="00725B29">
              <w:rPr>
                <w:rFonts w:ascii="Arial" w:hAnsi="Arial" w:cs="Arial"/>
                <w:sz w:val="24"/>
                <w:szCs w:val="24"/>
              </w:rPr>
              <w:t>administration</w:t>
            </w:r>
            <w:r w:rsidRPr="00E27805">
              <w:rPr>
                <w:rFonts w:ascii="Arial" w:hAnsi="Arial" w:cs="Arial"/>
                <w:sz w:val="24"/>
                <w:szCs w:val="24"/>
              </w:rPr>
              <w:t xml:space="preserve"> of the Estates (small payments) Act 1965 currently £5,000</w:t>
            </w:r>
          </w:p>
          <w:p w:rsidR="00C23E70" w:rsidRPr="00E27805" w:rsidRDefault="00C23E70" w:rsidP="00377DC6">
            <w:pPr>
              <w:rPr>
                <w:rFonts w:ascii="Arial" w:hAnsi="Arial" w:cs="Arial"/>
                <w:sz w:val="24"/>
                <w:szCs w:val="24"/>
              </w:rPr>
            </w:pPr>
          </w:p>
          <w:p w:rsidR="00C23E70" w:rsidRDefault="00C23E70" w:rsidP="00377DC6">
            <w:pPr>
              <w:rPr>
                <w:rFonts w:ascii="Arial" w:hAnsi="Arial" w:cs="Arial"/>
                <w:b/>
                <w:color w:val="7030A0"/>
                <w:sz w:val="24"/>
                <w:szCs w:val="24"/>
              </w:rPr>
            </w:pPr>
            <w:r>
              <w:rPr>
                <w:rFonts w:ascii="Arial" w:hAnsi="Arial" w:cs="Arial"/>
                <w:b/>
                <w:color w:val="7030A0"/>
                <w:sz w:val="24"/>
                <w:szCs w:val="24"/>
              </w:rPr>
              <w:t>R</w:t>
            </w:r>
            <w:r w:rsidRPr="002D421D">
              <w:rPr>
                <w:rFonts w:ascii="Arial" w:hAnsi="Arial" w:cs="Arial"/>
                <w:b/>
                <w:color w:val="7030A0"/>
                <w:sz w:val="24"/>
                <w:szCs w:val="24"/>
              </w:rPr>
              <w:t>13</w:t>
            </w:r>
            <w:r>
              <w:rPr>
                <w:rFonts w:ascii="Arial" w:hAnsi="Arial" w:cs="Arial"/>
                <w:b/>
                <w:color w:val="7030A0"/>
                <w:sz w:val="24"/>
                <w:szCs w:val="24"/>
              </w:rPr>
              <w:t xml:space="preserve"> -</w:t>
            </w:r>
            <w:r w:rsidRPr="002D421D">
              <w:rPr>
                <w:rFonts w:ascii="Arial" w:hAnsi="Arial" w:cs="Arial"/>
                <w:b/>
                <w:color w:val="7030A0"/>
                <w:sz w:val="24"/>
                <w:szCs w:val="24"/>
              </w:rPr>
              <w:t xml:space="preserve"> 82 (2)</w:t>
            </w:r>
          </w:p>
          <w:p w:rsidR="00C23E70" w:rsidRDefault="00C23E70" w:rsidP="00377DC6">
            <w:pPr>
              <w:rPr>
                <w:rFonts w:ascii="Arial" w:hAnsi="Arial" w:cs="Arial"/>
                <w:b/>
                <w:color w:val="7030A0"/>
                <w:sz w:val="24"/>
                <w:szCs w:val="24"/>
              </w:rPr>
            </w:pPr>
            <w:r>
              <w:rPr>
                <w:rFonts w:ascii="Arial" w:hAnsi="Arial" w:cs="Arial"/>
                <w:b/>
                <w:color w:val="7030A0"/>
                <w:sz w:val="24"/>
                <w:szCs w:val="24"/>
              </w:rPr>
              <w:t>A52 (2)</w:t>
            </w:r>
          </w:p>
          <w:p w:rsidR="00C23E70" w:rsidRPr="002D421D" w:rsidRDefault="00C23E70" w:rsidP="00377DC6">
            <w:pPr>
              <w:rPr>
                <w:rFonts w:ascii="Arial" w:hAnsi="Arial" w:cs="Arial"/>
                <w:b/>
                <w:sz w:val="24"/>
                <w:szCs w:val="24"/>
              </w:rPr>
            </w:pPr>
            <w:r>
              <w:rPr>
                <w:rFonts w:ascii="Arial" w:hAnsi="Arial" w:cs="Arial"/>
                <w:b/>
                <w:color w:val="7030A0"/>
                <w:sz w:val="24"/>
                <w:szCs w:val="24"/>
              </w:rPr>
              <w:t>R97- 95</w:t>
            </w:r>
          </w:p>
        </w:tc>
        <w:tc>
          <w:tcPr>
            <w:tcW w:w="9820" w:type="dxa"/>
          </w:tcPr>
          <w:p w:rsidR="00C23E70" w:rsidRPr="00E27805" w:rsidRDefault="00C23E70" w:rsidP="00377DC6">
            <w:pPr>
              <w:rPr>
                <w:rFonts w:ascii="Arial" w:hAnsi="Arial" w:cs="Arial"/>
                <w:sz w:val="24"/>
                <w:szCs w:val="24"/>
              </w:rPr>
            </w:pPr>
            <w:r w:rsidRPr="00E27805">
              <w:rPr>
                <w:rFonts w:ascii="Arial" w:hAnsi="Arial" w:cs="Arial"/>
                <w:sz w:val="24"/>
                <w:szCs w:val="24"/>
              </w:rPr>
              <w:lastRenderedPageBreak/>
              <w:t>WCC Administration Authority will approve the pension administrators to make payment without probate t</w:t>
            </w:r>
            <w:r>
              <w:rPr>
                <w:rFonts w:ascii="Arial" w:hAnsi="Arial" w:cs="Arial"/>
                <w:sz w:val="24"/>
                <w:szCs w:val="24"/>
              </w:rPr>
              <w:t>o the next of kin or the member</w:t>
            </w:r>
            <w:r w:rsidRPr="00E27805">
              <w:rPr>
                <w:rFonts w:ascii="Arial" w:hAnsi="Arial" w:cs="Arial"/>
                <w:sz w:val="24"/>
                <w:szCs w:val="24"/>
              </w:rPr>
              <w:t xml:space="preserve"> representative(s). If there is any dispute the administrators will raise with </w:t>
            </w:r>
            <w:r>
              <w:rPr>
                <w:rFonts w:ascii="Arial" w:hAnsi="Arial" w:cs="Arial"/>
                <w:sz w:val="24"/>
                <w:szCs w:val="24"/>
              </w:rPr>
              <w:t>the employer</w:t>
            </w:r>
            <w:r w:rsidRPr="00E27805">
              <w:rPr>
                <w:rFonts w:ascii="Arial" w:hAnsi="Arial" w:cs="Arial"/>
                <w:sz w:val="24"/>
                <w:szCs w:val="24"/>
              </w:rPr>
              <w:t xml:space="preserve"> to make an appropriate determination.</w:t>
            </w:r>
          </w:p>
        </w:tc>
      </w:tr>
      <w:tr w:rsidR="00C23E70" w:rsidRPr="00E27805" w:rsidTr="00C23E70">
        <w:tc>
          <w:tcPr>
            <w:tcW w:w="653" w:type="dxa"/>
          </w:tcPr>
          <w:p w:rsidR="00C23E70" w:rsidRPr="00E27805" w:rsidRDefault="00C23E70" w:rsidP="00377DC6">
            <w:pPr>
              <w:rPr>
                <w:rFonts w:ascii="Arial" w:hAnsi="Arial" w:cs="Arial"/>
                <w:sz w:val="24"/>
                <w:szCs w:val="24"/>
              </w:rPr>
            </w:pPr>
            <w:r>
              <w:rPr>
                <w:rFonts w:ascii="Arial" w:hAnsi="Arial" w:cs="Arial"/>
                <w:sz w:val="24"/>
                <w:szCs w:val="24"/>
              </w:rPr>
              <w:t>22</w:t>
            </w:r>
          </w:p>
        </w:tc>
        <w:tc>
          <w:tcPr>
            <w:tcW w:w="3272" w:type="dxa"/>
          </w:tcPr>
          <w:p w:rsidR="00C23E70" w:rsidRPr="00E27805" w:rsidRDefault="00C23E70" w:rsidP="00377DC6">
            <w:pPr>
              <w:rPr>
                <w:rFonts w:ascii="Arial" w:hAnsi="Arial" w:cs="Arial"/>
                <w:sz w:val="24"/>
                <w:szCs w:val="24"/>
              </w:rPr>
            </w:pPr>
            <w:r w:rsidRPr="00E27805">
              <w:rPr>
                <w:rFonts w:ascii="Arial" w:hAnsi="Arial" w:cs="Arial"/>
                <w:sz w:val="24"/>
                <w:szCs w:val="24"/>
              </w:rPr>
              <w:t>The Ad</w:t>
            </w:r>
            <w:r>
              <w:rPr>
                <w:rFonts w:ascii="Arial" w:hAnsi="Arial" w:cs="Arial"/>
                <w:sz w:val="24"/>
                <w:szCs w:val="24"/>
              </w:rPr>
              <w:t>ministering Authority may at it</w:t>
            </w:r>
            <w:r w:rsidRPr="00E27805">
              <w:rPr>
                <w:rFonts w:ascii="Arial" w:hAnsi="Arial" w:cs="Arial"/>
                <w:sz w:val="24"/>
                <w:szCs w:val="24"/>
              </w:rPr>
              <w:t>s discretion pay any death grant due (including AVC’s SCAVCs and Life assurance relating to AVCs) to or for the benefit of the members nominee, personal representative or any person appearing to the authority to have been a relative or dependent of the member.</w:t>
            </w:r>
          </w:p>
          <w:p w:rsidR="00C23E70" w:rsidRPr="00E27805" w:rsidRDefault="00C23E70" w:rsidP="00377DC6">
            <w:pPr>
              <w:rPr>
                <w:rFonts w:ascii="Arial" w:hAnsi="Arial" w:cs="Arial"/>
                <w:sz w:val="24"/>
                <w:szCs w:val="24"/>
              </w:rPr>
            </w:pPr>
          </w:p>
          <w:p w:rsidR="00C23E70" w:rsidRDefault="00C23E70" w:rsidP="00377DC6">
            <w:pPr>
              <w:rPr>
                <w:rFonts w:ascii="Arial" w:hAnsi="Arial" w:cs="Arial"/>
                <w:b/>
                <w:color w:val="7030A0"/>
                <w:sz w:val="24"/>
                <w:szCs w:val="24"/>
              </w:rPr>
            </w:pPr>
            <w:r>
              <w:rPr>
                <w:rFonts w:ascii="Arial" w:hAnsi="Arial" w:cs="Arial"/>
                <w:b/>
                <w:color w:val="7030A0"/>
                <w:sz w:val="24"/>
                <w:szCs w:val="24"/>
              </w:rPr>
              <w:t>R</w:t>
            </w:r>
            <w:r w:rsidRPr="002D421D">
              <w:rPr>
                <w:rFonts w:ascii="Arial" w:hAnsi="Arial" w:cs="Arial"/>
                <w:b/>
                <w:color w:val="7030A0"/>
                <w:sz w:val="24"/>
                <w:szCs w:val="24"/>
              </w:rPr>
              <w:t>13</w:t>
            </w:r>
            <w:r>
              <w:rPr>
                <w:rFonts w:ascii="Arial" w:hAnsi="Arial" w:cs="Arial"/>
                <w:b/>
                <w:color w:val="7030A0"/>
                <w:sz w:val="24"/>
                <w:szCs w:val="24"/>
              </w:rPr>
              <w:t xml:space="preserve"> -</w:t>
            </w:r>
            <w:r w:rsidRPr="002D421D">
              <w:rPr>
                <w:rFonts w:ascii="Arial" w:hAnsi="Arial" w:cs="Arial"/>
                <w:b/>
                <w:color w:val="7030A0"/>
                <w:sz w:val="24"/>
                <w:szCs w:val="24"/>
              </w:rPr>
              <w:t xml:space="preserve"> 17 (12), 40 (2), 43 (2) and 46 (2)</w:t>
            </w:r>
          </w:p>
          <w:p w:rsidR="00C23E70" w:rsidRDefault="00C23E70" w:rsidP="00377DC6">
            <w:pPr>
              <w:rPr>
                <w:rFonts w:ascii="Arial" w:hAnsi="Arial" w:cs="Arial"/>
                <w:b/>
                <w:color w:val="7030A0"/>
                <w:sz w:val="24"/>
                <w:szCs w:val="24"/>
              </w:rPr>
            </w:pPr>
            <w:r>
              <w:rPr>
                <w:rFonts w:ascii="Arial" w:hAnsi="Arial" w:cs="Arial"/>
                <w:b/>
                <w:color w:val="7030A0"/>
                <w:sz w:val="24"/>
                <w:szCs w:val="24"/>
              </w:rPr>
              <w:t>TP14 -17 (5) to (8)</w:t>
            </w:r>
          </w:p>
          <w:p w:rsidR="00C23E70" w:rsidRDefault="00C23E70" w:rsidP="00377DC6">
            <w:pPr>
              <w:rPr>
                <w:rFonts w:ascii="Arial" w:hAnsi="Arial" w:cs="Arial"/>
                <w:b/>
                <w:color w:val="7030A0"/>
                <w:sz w:val="24"/>
                <w:szCs w:val="24"/>
              </w:rPr>
            </w:pPr>
            <w:r>
              <w:rPr>
                <w:rFonts w:ascii="Arial" w:hAnsi="Arial" w:cs="Arial"/>
                <w:b/>
                <w:color w:val="7030A0"/>
                <w:sz w:val="24"/>
                <w:szCs w:val="24"/>
              </w:rPr>
              <w:t>B – 23 (2),32 (2) and 35 (2)</w:t>
            </w:r>
          </w:p>
          <w:p w:rsidR="00C23E70" w:rsidRDefault="00C23E70" w:rsidP="00377DC6">
            <w:pPr>
              <w:rPr>
                <w:rFonts w:ascii="Arial" w:hAnsi="Arial" w:cs="Arial"/>
                <w:b/>
                <w:color w:val="7030A0"/>
                <w:sz w:val="24"/>
                <w:szCs w:val="24"/>
              </w:rPr>
            </w:pPr>
            <w:r>
              <w:rPr>
                <w:rFonts w:ascii="Arial" w:hAnsi="Arial" w:cs="Arial"/>
                <w:b/>
                <w:color w:val="7030A0"/>
                <w:sz w:val="24"/>
                <w:szCs w:val="24"/>
              </w:rPr>
              <w:t>T08 – Schedule 1</w:t>
            </w:r>
          </w:p>
          <w:p w:rsidR="00C23E70" w:rsidRDefault="00C23E70" w:rsidP="00377DC6">
            <w:pPr>
              <w:rPr>
                <w:rFonts w:ascii="Arial" w:hAnsi="Arial" w:cs="Arial"/>
                <w:b/>
                <w:color w:val="7030A0"/>
                <w:sz w:val="24"/>
                <w:szCs w:val="24"/>
              </w:rPr>
            </w:pPr>
            <w:r>
              <w:rPr>
                <w:rFonts w:ascii="Arial" w:hAnsi="Arial" w:cs="Arial"/>
                <w:b/>
                <w:color w:val="7030A0"/>
                <w:sz w:val="24"/>
                <w:szCs w:val="24"/>
              </w:rPr>
              <w:t>R97 – 38 (1) and 155 (4)</w:t>
            </w:r>
          </w:p>
          <w:p w:rsidR="00C23E70" w:rsidRDefault="00C23E70" w:rsidP="00377DC6">
            <w:pPr>
              <w:rPr>
                <w:rFonts w:ascii="Arial" w:hAnsi="Arial" w:cs="Arial"/>
                <w:b/>
                <w:color w:val="7030A0"/>
                <w:sz w:val="24"/>
                <w:szCs w:val="24"/>
              </w:rPr>
            </w:pPr>
            <w:r>
              <w:rPr>
                <w:rFonts w:ascii="Arial" w:hAnsi="Arial" w:cs="Arial"/>
                <w:b/>
                <w:color w:val="7030A0"/>
                <w:sz w:val="24"/>
                <w:szCs w:val="24"/>
              </w:rPr>
              <w:t>R95 –E8</w:t>
            </w:r>
          </w:p>
          <w:p w:rsidR="00C23E70" w:rsidRPr="002D421D" w:rsidRDefault="00C23E70" w:rsidP="00377DC6">
            <w:pPr>
              <w:rPr>
                <w:rFonts w:ascii="Arial" w:hAnsi="Arial" w:cs="Arial"/>
                <w:b/>
                <w:sz w:val="24"/>
                <w:szCs w:val="24"/>
              </w:rPr>
            </w:pPr>
          </w:p>
        </w:tc>
        <w:tc>
          <w:tcPr>
            <w:tcW w:w="9820" w:type="dxa"/>
          </w:tcPr>
          <w:p w:rsidR="00C23E70" w:rsidRPr="00E27805" w:rsidRDefault="00C23E70" w:rsidP="00377DC6">
            <w:pPr>
              <w:rPr>
                <w:rFonts w:ascii="Arial" w:hAnsi="Arial" w:cs="Arial"/>
                <w:sz w:val="24"/>
                <w:szCs w:val="24"/>
              </w:rPr>
            </w:pPr>
            <w:r w:rsidRPr="00E27805">
              <w:rPr>
                <w:rFonts w:ascii="Arial" w:hAnsi="Arial" w:cs="Arial"/>
                <w:sz w:val="24"/>
                <w:szCs w:val="24"/>
              </w:rPr>
              <w:t>WCC Administering Authority will allow the pension administrators to authorise the payment of death grants where there is a clear mandate either through an undisputed nomination or by an agreed split of any payment due to a member next of kin or representatives.</w:t>
            </w:r>
          </w:p>
          <w:p w:rsidR="00C23E70" w:rsidRPr="00E27805" w:rsidRDefault="00C23E70" w:rsidP="00377DC6">
            <w:pPr>
              <w:rPr>
                <w:rFonts w:ascii="Arial" w:hAnsi="Arial" w:cs="Arial"/>
                <w:sz w:val="24"/>
                <w:szCs w:val="24"/>
              </w:rPr>
            </w:pPr>
          </w:p>
          <w:p w:rsidR="00C23E70" w:rsidRPr="00E27805" w:rsidRDefault="00C23E70" w:rsidP="00377DC6">
            <w:pPr>
              <w:rPr>
                <w:rFonts w:ascii="Arial" w:hAnsi="Arial" w:cs="Arial"/>
                <w:sz w:val="24"/>
                <w:szCs w:val="24"/>
              </w:rPr>
            </w:pPr>
            <w:r w:rsidRPr="00E27805">
              <w:rPr>
                <w:rFonts w:ascii="Arial" w:hAnsi="Arial" w:cs="Arial"/>
                <w:sz w:val="24"/>
                <w:szCs w:val="24"/>
              </w:rPr>
              <w:t xml:space="preserve">Where there is any dispute from individuals believing they have an entitlement to a share of the death grant then the case shall be escalated to </w:t>
            </w:r>
            <w:r>
              <w:rPr>
                <w:rFonts w:ascii="Arial" w:hAnsi="Arial" w:cs="Arial"/>
                <w:sz w:val="24"/>
                <w:szCs w:val="24"/>
              </w:rPr>
              <w:t xml:space="preserve">the Administering Authority, people services team to make a </w:t>
            </w:r>
            <w:r w:rsidRPr="00E27805">
              <w:rPr>
                <w:rFonts w:ascii="Arial" w:hAnsi="Arial" w:cs="Arial"/>
                <w:sz w:val="24"/>
                <w:szCs w:val="24"/>
              </w:rPr>
              <w:t>final decision after consideration of all the available facts.</w:t>
            </w:r>
          </w:p>
          <w:p w:rsidR="00C23E70" w:rsidRPr="00E27805" w:rsidRDefault="00C23E70" w:rsidP="00377DC6">
            <w:pPr>
              <w:rPr>
                <w:rFonts w:ascii="Arial" w:hAnsi="Arial" w:cs="Arial"/>
                <w:sz w:val="24"/>
                <w:szCs w:val="24"/>
              </w:rPr>
            </w:pPr>
          </w:p>
          <w:p w:rsidR="00C23E70" w:rsidRPr="00E27805" w:rsidRDefault="00C23E70" w:rsidP="00377DC6">
            <w:pPr>
              <w:rPr>
                <w:rFonts w:ascii="Arial" w:hAnsi="Arial" w:cs="Arial"/>
                <w:b/>
                <w:sz w:val="24"/>
                <w:szCs w:val="24"/>
              </w:rPr>
            </w:pPr>
          </w:p>
        </w:tc>
      </w:tr>
      <w:tr w:rsidR="00C23E70" w:rsidRPr="00E27805" w:rsidTr="00C23E70">
        <w:tc>
          <w:tcPr>
            <w:tcW w:w="653" w:type="dxa"/>
          </w:tcPr>
          <w:p w:rsidR="00C23E70" w:rsidRPr="00E27805" w:rsidRDefault="00C23E70" w:rsidP="00377DC6">
            <w:pPr>
              <w:rPr>
                <w:rFonts w:ascii="Arial" w:hAnsi="Arial" w:cs="Arial"/>
                <w:sz w:val="24"/>
                <w:szCs w:val="24"/>
              </w:rPr>
            </w:pPr>
            <w:r>
              <w:rPr>
                <w:rFonts w:ascii="Arial" w:hAnsi="Arial" w:cs="Arial"/>
                <w:sz w:val="24"/>
                <w:szCs w:val="24"/>
              </w:rPr>
              <w:lastRenderedPageBreak/>
              <w:t>23</w:t>
            </w:r>
          </w:p>
        </w:tc>
        <w:tc>
          <w:tcPr>
            <w:tcW w:w="3272" w:type="dxa"/>
          </w:tcPr>
          <w:p w:rsidR="00C23E70" w:rsidRPr="00E27805" w:rsidRDefault="00C23E70" w:rsidP="00377DC6">
            <w:pPr>
              <w:rPr>
                <w:rFonts w:ascii="Arial" w:hAnsi="Arial" w:cs="Arial"/>
                <w:sz w:val="24"/>
                <w:szCs w:val="24"/>
              </w:rPr>
            </w:pPr>
            <w:r w:rsidRPr="00E27805">
              <w:rPr>
                <w:rFonts w:ascii="Arial" w:hAnsi="Arial" w:cs="Arial"/>
                <w:sz w:val="24"/>
                <w:szCs w:val="24"/>
              </w:rPr>
              <w:t>The Administering Authority must decide the evidence required to determine financial dependence / interdependence of a cohabitee on a scheme member.</w:t>
            </w:r>
          </w:p>
          <w:p w:rsidR="00C23E70" w:rsidRDefault="00C23E70" w:rsidP="00377DC6">
            <w:pPr>
              <w:rPr>
                <w:rFonts w:ascii="Arial" w:hAnsi="Arial" w:cs="Arial"/>
                <w:sz w:val="24"/>
                <w:szCs w:val="24"/>
              </w:rPr>
            </w:pPr>
          </w:p>
          <w:p w:rsidR="00C23E70" w:rsidRDefault="00C23E70" w:rsidP="00377DC6">
            <w:pPr>
              <w:rPr>
                <w:rFonts w:ascii="Arial" w:hAnsi="Arial" w:cs="Arial"/>
                <w:b/>
                <w:color w:val="7030A0"/>
                <w:sz w:val="24"/>
                <w:szCs w:val="24"/>
              </w:rPr>
            </w:pPr>
            <w:r>
              <w:rPr>
                <w:rFonts w:ascii="Arial" w:hAnsi="Arial" w:cs="Arial"/>
                <w:b/>
                <w:color w:val="7030A0"/>
                <w:sz w:val="24"/>
                <w:szCs w:val="24"/>
              </w:rPr>
              <w:t>R</w:t>
            </w:r>
            <w:r w:rsidRPr="002D421D">
              <w:rPr>
                <w:rFonts w:ascii="Arial" w:hAnsi="Arial" w:cs="Arial"/>
                <w:b/>
                <w:color w:val="7030A0"/>
                <w:sz w:val="24"/>
                <w:szCs w:val="24"/>
              </w:rPr>
              <w:t>13</w:t>
            </w:r>
            <w:r>
              <w:rPr>
                <w:rFonts w:ascii="Arial" w:hAnsi="Arial" w:cs="Arial"/>
                <w:b/>
                <w:color w:val="7030A0"/>
                <w:sz w:val="24"/>
                <w:szCs w:val="24"/>
              </w:rPr>
              <w:t xml:space="preserve"> -</w:t>
            </w:r>
            <w:r w:rsidRPr="002D421D">
              <w:rPr>
                <w:rFonts w:ascii="Arial" w:hAnsi="Arial" w:cs="Arial"/>
                <w:b/>
                <w:color w:val="7030A0"/>
                <w:sz w:val="24"/>
                <w:szCs w:val="24"/>
              </w:rPr>
              <w:t xml:space="preserve"> Schedule 1</w:t>
            </w:r>
          </w:p>
          <w:p w:rsidR="00C23E70" w:rsidRDefault="00C23E70" w:rsidP="00377DC6">
            <w:pPr>
              <w:rPr>
                <w:rFonts w:ascii="Arial" w:hAnsi="Arial" w:cs="Arial"/>
                <w:b/>
                <w:color w:val="7030A0"/>
                <w:sz w:val="24"/>
                <w:szCs w:val="24"/>
              </w:rPr>
            </w:pPr>
            <w:r>
              <w:rPr>
                <w:rFonts w:ascii="Arial" w:hAnsi="Arial" w:cs="Arial"/>
                <w:b/>
                <w:color w:val="7030A0"/>
                <w:sz w:val="24"/>
                <w:szCs w:val="24"/>
              </w:rPr>
              <w:t>TP14 – 17 (9) (b)</w:t>
            </w:r>
          </w:p>
          <w:p w:rsidR="00C23E70" w:rsidRPr="002D421D" w:rsidRDefault="00C23E70" w:rsidP="00377DC6">
            <w:pPr>
              <w:rPr>
                <w:rFonts w:ascii="Arial" w:hAnsi="Arial" w:cs="Arial"/>
                <w:b/>
                <w:sz w:val="24"/>
                <w:szCs w:val="24"/>
              </w:rPr>
            </w:pPr>
            <w:r>
              <w:rPr>
                <w:rFonts w:ascii="Arial" w:hAnsi="Arial" w:cs="Arial"/>
                <w:b/>
                <w:color w:val="7030A0"/>
                <w:sz w:val="24"/>
                <w:szCs w:val="24"/>
              </w:rPr>
              <w:t>B25</w:t>
            </w:r>
          </w:p>
        </w:tc>
        <w:tc>
          <w:tcPr>
            <w:tcW w:w="9820" w:type="dxa"/>
          </w:tcPr>
          <w:p w:rsidR="00C23E70" w:rsidRPr="00E27805" w:rsidRDefault="00C23E70" w:rsidP="00377DC6">
            <w:pPr>
              <w:rPr>
                <w:rFonts w:ascii="Arial" w:hAnsi="Arial" w:cs="Arial"/>
                <w:sz w:val="24"/>
                <w:szCs w:val="24"/>
              </w:rPr>
            </w:pPr>
            <w:r w:rsidRPr="00E27805">
              <w:rPr>
                <w:rFonts w:ascii="Arial" w:hAnsi="Arial" w:cs="Arial"/>
                <w:sz w:val="24"/>
                <w:szCs w:val="24"/>
              </w:rPr>
              <w:t xml:space="preserve">Where no nomination has been made by the member, the fund will </w:t>
            </w:r>
            <w:r>
              <w:rPr>
                <w:rFonts w:ascii="Arial" w:hAnsi="Arial" w:cs="Arial"/>
                <w:sz w:val="24"/>
                <w:szCs w:val="24"/>
              </w:rPr>
              <w:t xml:space="preserve">require evidence of cohabitation and </w:t>
            </w:r>
            <w:r w:rsidRPr="00E27805">
              <w:rPr>
                <w:rFonts w:ascii="Arial" w:hAnsi="Arial" w:cs="Arial"/>
                <w:sz w:val="24"/>
                <w:szCs w:val="24"/>
              </w:rPr>
              <w:t>financial dependence / interdependence</w:t>
            </w:r>
            <w:r>
              <w:rPr>
                <w:rFonts w:ascii="Arial" w:hAnsi="Arial" w:cs="Arial"/>
                <w:sz w:val="24"/>
                <w:szCs w:val="24"/>
              </w:rPr>
              <w:t>. Evidence will include sight of joint bank accounts, household bills including Council Tax, in both the members and the partners name at the same address. Notification by the member to the employer that the named person is their partner for example by the completion of next of kin details on a HR system. Proof of joint ownership of property or mortgage / rental agreement. The fund will need confirmation that the member and their partner had lived together for 2 years or more and that both parties were free to enter into a marriage or civil partnership had they wished at the date of the members death.</w:t>
            </w:r>
          </w:p>
          <w:p w:rsidR="00C23E70" w:rsidRPr="00E27805" w:rsidRDefault="00C23E70" w:rsidP="00377DC6">
            <w:pPr>
              <w:rPr>
                <w:rFonts w:ascii="Arial" w:hAnsi="Arial" w:cs="Arial"/>
                <w:sz w:val="24"/>
                <w:szCs w:val="24"/>
              </w:rPr>
            </w:pPr>
          </w:p>
        </w:tc>
      </w:tr>
      <w:tr w:rsidR="00C23E70" w:rsidRPr="00E27805" w:rsidTr="00C23E70">
        <w:trPr>
          <w:trHeight w:val="3818"/>
        </w:trPr>
        <w:tc>
          <w:tcPr>
            <w:tcW w:w="653" w:type="dxa"/>
          </w:tcPr>
          <w:p w:rsidR="00C23E70" w:rsidRPr="00E27805" w:rsidRDefault="00C23E70" w:rsidP="00377DC6">
            <w:pPr>
              <w:autoSpaceDE w:val="0"/>
              <w:autoSpaceDN w:val="0"/>
              <w:adjustRightInd w:val="0"/>
              <w:rPr>
                <w:rFonts w:ascii="Arial" w:hAnsi="Arial" w:cs="Arial"/>
                <w:color w:val="0D0D0D"/>
                <w:sz w:val="24"/>
                <w:szCs w:val="24"/>
              </w:rPr>
            </w:pPr>
            <w:r>
              <w:rPr>
                <w:rFonts w:ascii="Arial" w:hAnsi="Arial" w:cs="Arial"/>
                <w:color w:val="0D0D0D"/>
                <w:sz w:val="24"/>
                <w:szCs w:val="24"/>
              </w:rPr>
              <w:t>24</w:t>
            </w:r>
          </w:p>
        </w:tc>
        <w:tc>
          <w:tcPr>
            <w:tcW w:w="3272" w:type="dxa"/>
          </w:tcPr>
          <w:p w:rsidR="00C23E70" w:rsidRPr="00E27805" w:rsidRDefault="00C23E70" w:rsidP="00377DC6">
            <w:pPr>
              <w:autoSpaceDE w:val="0"/>
              <w:autoSpaceDN w:val="0"/>
              <w:adjustRightInd w:val="0"/>
              <w:rPr>
                <w:rFonts w:ascii="Arial" w:hAnsi="Arial" w:cs="Arial"/>
                <w:color w:val="0D0D0D"/>
                <w:sz w:val="24"/>
                <w:szCs w:val="24"/>
              </w:rPr>
            </w:pPr>
            <w:r w:rsidRPr="00E27805">
              <w:rPr>
                <w:rFonts w:ascii="Arial" w:hAnsi="Arial" w:cs="Arial"/>
                <w:color w:val="0D0D0D"/>
                <w:sz w:val="24"/>
                <w:szCs w:val="24"/>
              </w:rPr>
              <w:t>The Administering Authority can decide whether to</w:t>
            </w:r>
            <w:r>
              <w:rPr>
                <w:rFonts w:ascii="Arial" w:hAnsi="Arial" w:cs="Arial"/>
                <w:color w:val="0D0D0D"/>
                <w:sz w:val="24"/>
                <w:szCs w:val="24"/>
              </w:rPr>
              <w:t xml:space="preserve"> </w:t>
            </w:r>
            <w:r w:rsidRPr="00E27805">
              <w:rPr>
                <w:rFonts w:ascii="Arial" w:hAnsi="Arial" w:cs="Arial"/>
                <w:color w:val="0D0D0D"/>
                <w:sz w:val="24"/>
                <w:szCs w:val="24"/>
              </w:rPr>
              <w:t>make that election on behalf of the deceased member. For the best of the last 3 years if they die before getting the chance to make an election.</w:t>
            </w:r>
          </w:p>
          <w:p w:rsidR="00C23E70" w:rsidRPr="00E27805" w:rsidRDefault="00C23E70" w:rsidP="00377DC6">
            <w:pPr>
              <w:rPr>
                <w:rFonts w:ascii="Arial" w:hAnsi="Arial" w:cs="Arial"/>
                <w:color w:val="0D0D0D"/>
                <w:sz w:val="24"/>
                <w:szCs w:val="24"/>
              </w:rPr>
            </w:pPr>
          </w:p>
          <w:p w:rsidR="00C23E70" w:rsidRPr="00E27805" w:rsidRDefault="00C23E70" w:rsidP="00377DC6">
            <w:pPr>
              <w:rPr>
                <w:rFonts w:ascii="Arial" w:hAnsi="Arial" w:cs="Arial"/>
                <w:color w:val="0D0D0D"/>
                <w:sz w:val="24"/>
                <w:szCs w:val="24"/>
              </w:rPr>
            </w:pPr>
            <w:r w:rsidRPr="00E27805">
              <w:rPr>
                <w:rFonts w:ascii="Arial" w:hAnsi="Arial" w:cs="Arial"/>
                <w:color w:val="0D0D0D"/>
                <w:sz w:val="24"/>
                <w:szCs w:val="24"/>
              </w:rPr>
              <w:t>Pre 14 Whole Time Pensionable Pay</w:t>
            </w:r>
          </w:p>
          <w:p w:rsidR="00C23E70" w:rsidRPr="00E27805" w:rsidRDefault="00C23E70" w:rsidP="00377DC6">
            <w:pPr>
              <w:rPr>
                <w:rFonts w:ascii="Arial" w:hAnsi="Arial" w:cs="Arial"/>
                <w:color w:val="0D0D0D"/>
                <w:sz w:val="24"/>
                <w:szCs w:val="24"/>
              </w:rPr>
            </w:pPr>
          </w:p>
          <w:p w:rsidR="00C23E70" w:rsidRDefault="00C23E70" w:rsidP="00377DC6">
            <w:pPr>
              <w:rPr>
                <w:rFonts w:ascii="Arial" w:hAnsi="Arial" w:cs="Arial"/>
                <w:b/>
                <w:color w:val="7030A0"/>
                <w:sz w:val="24"/>
                <w:szCs w:val="24"/>
              </w:rPr>
            </w:pPr>
            <w:r>
              <w:rPr>
                <w:rFonts w:ascii="Arial" w:hAnsi="Arial" w:cs="Arial"/>
                <w:b/>
                <w:color w:val="7030A0"/>
                <w:sz w:val="24"/>
                <w:szCs w:val="24"/>
              </w:rPr>
              <w:t>TP</w:t>
            </w:r>
            <w:r w:rsidRPr="002D421D">
              <w:rPr>
                <w:rFonts w:ascii="Arial" w:hAnsi="Arial" w:cs="Arial"/>
                <w:b/>
                <w:color w:val="7030A0"/>
                <w:sz w:val="24"/>
                <w:szCs w:val="24"/>
              </w:rPr>
              <w:t>14</w:t>
            </w:r>
            <w:r>
              <w:rPr>
                <w:rFonts w:ascii="Arial" w:hAnsi="Arial" w:cs="Arial"/>
                <w:b/>
                <w:color w:val="7030A0"/>
                <w:sz w:val="24"/>
                <w:szCs w:val="24"/>
              </w:rPr>
              <w:t xml:space="preserve"> – 3 (6), 4 (6) (c), 8 (4), 10 (2) (a), 17 (2) (b)</w:t>
            </w:r>
          </w:p>
          <w:p w:rsidR="00C23E70" w:rsidRDefault="00C23E70" w:rsidP="00377DC6">
            <w:pPr>
              <w:rPr>
                <w:rFonts w:ascii="Arial" w:hAnsi="Arial" w:cs="Arial"/>
                <w:b/>
                <w:color w:val="7030A0"/>
                <w:sz w:val="24"/>
                <w:szCs w:val="24"/>
              </w:rPr>
            </w:pPr>
            <w:r>
              <w:rPr>
                <w:rFonts w:ascii="Arial" w:hAnsi="Arial" w:cs="Arial"/>
                <w:b/>
                <w:color w:val="7030A0"/>
                <w:sz w:val="24"/>
                <w:szCs w:val="24"/>
              </w:rPr>
              <w:t>B10 (2)</w:t>
            </w:r>
          </w:p>
          <w:p w:rsidR="00C23E70" w:rsidRPr="002D421D" w:rsidRDefault="00C23E70" w:rsidP="00377DC6">
            <w:pPr>
              <w:rPr>
                <w:rFonts w:ascii="Arial" w:hAnsi="Arial" w:cs="Arial"/>
                <w:b/>
                <w:sz w:val="24"/>
                <w:szCs w:val="24"/>
              </w:rPr>
            </w:pPr>
          </w:p>
        </w:tc>
        <w:tc>
          <w:tcPr>
            <w:tcW w:w="9820" w:type="dxa"/>
          </w:tcPr>
          <w:p w:rsidR="00C23E70" w:rsidRPr="00E27805" w:rsidRDefault="00C23E70" w:rsidP="00377DC6">
            <w:pPr>
              <w:rPr>
                <w:rFonts w:ascii="Arial" w:hAnsi="Arial" w:cs="Arial"/>
                <w:sz w:val="24"/>
                <w:szCs w:val="24"/>
              </w:rPr>
            </w:pPr>
            <w:r w:rsidRPr="00E27805">
              <w:rPr>
                <w:rFonts w:ascii="Arial" w:hAnsi="Arial" w:cs="Arial"/>
                <w:sz w:val="24"/>
                <w:szCs w:val="24"/>
              </w:rPr>
              <w:t>WCC Administration fund will automatically allow for the best of the last 3 years in all cases.</w:t>
            </w:r>
          </w:p>
        </w:tc>
      </w:tr>
      <w:tr w:rsidR="006C47F8" w:rsidRPr="00E27805" w:rsidTr="00C23E70">
        <w:tc>
          <w:tcPr>
            <w:tcW w:w="653" w:type="dxa"/>
          </w:tcPr>
          <w:p w:rsidR="006C47F8" w:rsidRPr="00E27805" w:rsidRDefault="006C47F8" w:rsidP="006C47F8">
            <w:pPr>
              <w:autoSpaceDE w:val="0"/>
              <w:autoSpaceDN w:val="0"/>
              <w:adjustRightInd w:val="0"/>
              <w:rPr>
                <w:rFonts w:ascii="Arial" w:hAnsi="Arial" w:cs="Arial"/>
                <w:color w:val="0D0D0D"/>
                <w:sz w:val="24"/>
                <w:szCs w:val="24"/>
              </w:rPr>
            </w:pPr>
            <w:r>
              <w:rPr>
                <w:rFonts w:ascii="Arial" w:hAnsi="Arial" w:cs="Arial"/>
                <w:color w:val="0D0D0D"/>
                <w:sz w:val="24"/>
                <w:szCs w:val="24"/>
              </w:rPr>
              <w:t>25</w:t>
            </w:r>
          </w:p>
        </w:tc>
        <w:tc>
          <w:tcPr>
            <w:tcW w:w="3272" w:type="dxa"/>
          </w:tcPr>
          <w:p w:rsidR="006C47F8" w:rsidRPr="00E27805" w:rsidRDefault="006C47F8" w:rsidP="006C47F8">
            <w:pPr>
              <w:autoSpaceDE w:val="0"/>
              <w:autoSpaceDN w:val="0"/>
              <w:adjustRightInd w:val="0"/>
              <w:rPr>
                <w:rFonts w:ascii="Arial" w:hAnsi="Arial" w:cs="Arial"/>
                <w:color w:val="0D0D0D"/>
                <w:sz w:val="24"/>
                <w:szCs w:val="24"/>
              </w:rPr>
            </w:pPr>
            <w:r w:rsidRPr="00E27805">
              <w:rPr>
                <w:rFonts w:ascii="Arial" w:hAnsi="Arial" w:cs="Arial"/>
                <w:color w:val="0D0D0D"/>
                <w:sz w:val="24"/>
                <w:szCs w:val="24"/>
              </w:rPr>
              <w:t>Whether to make an election on behalf of a deceased</w:t>
            </w:r>
            <w:r>
              <w:rPr>
                <w:rFonts w:ascii="Arial" w:hAnsi="Arial" w:cs="Arial"/>
                <w:color w:val="0D0D0D"/>
                <w:sz w:val="24"/>
                <w:szCs w:val="24"/>
              </w:rPr>
              <w:t xml:space="preserve"> </w:t>
            </w:r>
            <w:r w:rsidRPr="00E27805">
              <w:rPr>
                <w:rFonts w:ascii="Arial" w:hAnsi="Arial" w:cs="Arial"/>
                <w:color w:val="0D0D0D"/>
                <w:sz w:val="24"/>
                <w:szCs w:val="24"/>
              </w:rPr>
              <w:t>member who had a certificate of protection of pension</w:t>
            </w:r>
            <w:r>
              <w:rPr>
                <w:rFonts w:ascii="Arial" w:hAnsi="Arial" w:cs="Arial"/>
                <w:color w:val="0D0D0D"/>
                <w:sz w:val="24"/>
                <w:szCs w:val="24"/>
              </w:rPr>
              <w:t xml:space="preserve"> </w:t>
            </w:r>
            <w:r w:rsidRPr="00E27805">
              <w:rPr>
                <w:rFonts w:ascii="Arial" w:hAnsi="Arial" w:cs="Arial"/>
                <w:color w:val="0D0D0D"/>
                <w:sz w:val="24"/>
                <w:szCs w:val="24"/>
              </w:rPr>
              <w:t xml:space="preserve">benefits so their </w:t>
            </w:r>
            <w:r w:rsidRPr="00E27805">
              <w:rPr>
                <w:rFonts w:ascii="Arial" w:hAnsi="Arial" w:cs="Arial"/>
                <w:color w:val="0D0D0D"/>
                <w:sz w:val="24"/>
                <w:szCs w:val="24"/>
              </w:rPr>
              <w:lastRenderedPageBreak/>
              <w:t>benefits may be calculated using the best pay available</w:t>
            </w:r>
          </w:p>
          <w:p w:rsidR="006C47F8" w:rsidRPr="00E27805" w:rsidRDefault="006C47F8" w:rsidP="006C47F8">
            <w:pPr>
              <w:rPr>
                <w:rFonts w:ascii="Arial" w:hAnsi="Arial" w:cs="Arial"/>
                <w:color w:val="0D0D0D"/>
                <w:sz w:val="24"/>
                <w:szCs w:val="24"/>
              </w:rPr>
            </w:pPr>
          </w:p>
          <w:p w:rsidR="006C47F8" w:rsidRDefault="006C47F8" w:rsidP="006C47F8">
            <w:pPr>
              <w:rPr>
                <w:rFonts w:ascii="Arial" w:hAnsi="Arial" w:cs="Arial"/>
                <w:b/>
                <w:color w:val="7030A0"/>
                <w:sz w:val="24"/>
                <w:szCs w:val="24"/>
              </w:rPr>
            </w:pPr>
            <w:r>
              <w:rPr>
                <w:rFonts w:ascii="Arial" w:hAnsi="Arial" w:cs="Arial"/>
                <w:b/>
                <w:color w:val="7030A0"/>
                <w:sz w:val="24"/>
                <w:szCs w:val="24"/>
              </w:rPr>
              <w:t>TP</w:t>
            </w:r>
            <w:r w:rsidRPr="002D421D">
              <w:rPr>
                <w:rFonts w:ascii="Arial" w:hAnsi="Arial" w:cs="Arial"/>
                <w:b/>
                <w:color w:val="7030A0"/>
                <w:sz w:val="24"/>
                <w:szCs w:val="24"/>
              </w:rPr>
              <w:t>14</w:t>
            </w:r>
            <w:r>
              <w:rPr>
                <w:rFonts w:ascii="Arial" w:hAnsi="Arial" w:cs="Arial"/>
                <w:b/>
                <w:color w:val="7030A0"/>
                <w:sz w:val="24"/>
                <w:szCs w:val="24"/>
              </w:rPr>
              <w:t xml:space="preserve"> – 3 (6), 4 (6) (c), 8 (4), 10 (2) (a), 17 (2) (b)</w:t>
            </w:r>
          </w:p>
          <w:p w:rsidR="006C47F8" w:rsidRDefault="006C47F8" w:rsidP="006C47F8">
            <w:pPr>
              <w:rPr>
                <w:rFonts w:ascii="Arial" w:hAnsi="Arial" w:cs="Arial"/>
                <w:b/>
                <w:color w:val="7030A0"/>
                <w:sz w:val="24"/>
                <w:szCs w:val="24"/>
              </w:rPr>
            </w:pPr>
            <w:r w:rsidRPr="00C92969">
              <w:rPr>
                <w:rFonts w:ascii="Arial" w:hAnsi="Arial" w:cs="Arial"/>
                <w:b/>
                <w:color w:val="7030A0"/>
                <w:sz w:val="24"/>
                <w:szCs w:val="24"/>
              </w:rPr>
              <w:t>T08</w:t>
            </w:r>
            <w:r>
              <w:rPr>
                <w:rFonts w:ascii="Arial" w:hAnsi="Arial" w:cs="Arial"/>
                <w:b/>
                <w:color w:val="7030A0"/>
                <w:sz w:val="24"/>
                <w:szCs w:val="24"/>
              </w:rPr>
              <w:t>- Schedule 1</w:t>
            </w:r>
          </w:p>
          <w:p w:rsidR="006C47F8" w:rsidRPr="00C92969" w:rsidRDefault="006C47F8" w:rsidP="006C47F8">
            <w:pPr>
              <w:rPr>
                <w:rFonts w:ascii="Arial" w:hAnsi="Arial" w:cs="Arial"/>
                <w:b/>
                <w:color w:val="7030A0"/>
                <w:sz w:val="24"/>
                <w:szCs w:val="24"/>
              </w:rPr>
            </w:pPr>
            <w:r>
              <w:rPr>
                <w:rFonts w:ascii="Arial" w:hAnsi="Arial" w:cs="Arial"/>
                <w:b/>
                <w:color w:val="7030A0"/>
                <w:sz w:val="24"/>
                <w:szCs w:val="24"/>
              </w:rPr>
              <w:t>R97 – 23 (9)</w:t>
            </w:r>
          </w:p>
          <w:p w:rsidR="006C47F8" w:rsidRPr="002D421D" w:rsidRDefault="006C47F8" w:rsidP="006C47F8">
            <w:pPr>
              <w:rPr>
                <w:rFonts w:ascii="Arial" w:hAnsi="Arial" w:cs="Arial"/>
                <w:b/>
                <w:sz w:val="24"/>
                <w:szCs w:val="24"/>
              </w:rPr>
            </w:pPr>
          </w:p>
        </w:tc>
        <w:tc>
          <w:tcPr>
            <w:tcW w:w="9820" w:type="dxa"/>
          </w:tcPr>
          <w:p w:rsidR="006C47F8" w:rsidRPr="00E27805" w:rsidRDefault="006C47F8" w:rsidP="006C47F8">
            <w:pPr>
              <w:rPr>
                <w:rFonts w:ascii="Arial" w:hAnsi="Arial" w:cs="Arial"/>
                <w:sz w:val="24"/>
                <w:szCs w:val="24"/>
              </w:rPr>
            </w:pPr>
            <w:r>
              <w:rPr>
                <w:rFonts w:ascii="Arial" w:hAnsi="Arial" w:cs="Arial"/>
                <w:sz w:val="24"/>
                <w:szCs w:val="24"/>
              </w:rPr>
              <w:lastRenderedPageBreak/>
              <w:t>The Fund has no agreed policy currently in relation to this discretion.</w:t>
            </w:r>
          </w:p>
        </w:tc>
      </w:tr>
      <w:tr w:rsidR="00C23E70" w:rsidRPr="00E27805" w:rsidTr="00C23E70">
        <w:tc>
          <w:tcPr>
            <w:tcW w:w="653" w:type="dxa"/>
          </w:tcPr>
          <w:p w:rsidR="00C23E70" w:rsidRPr="00E27805" w:rsidRDefault="00C23E70" w:rsidP="00377DC6">
            <w:pPr>
              <w:autoSpaceDE w:val="0"/>
              <w:autoSpaceDN w:val="0"/>
              <w:adjustRightInd w:val="0"/>
              <w:rPr>
                <w:rFonts w:ascii="Arial" w:hAnsi="Arial" w:cs="Arial"/>
                <w:color w:val="0D0D0D"/>
                <w:sz w:val="24"/>
                <w:szCs w:val="24"/>
              </w:rPr>
            </w:pPr>
            <w:r>
              <w:rPr>
                <w:rFonts w:ascii="Arial" w:hAnsi="Arial" w:cs="Arial"/>
                <w:color w:val="0D0D0D"/>
                <w:sz w:val="24"/>
                <w:szCs w:val="24"/>
              </w:rPr>
              <w:t>26</w:t>
            </w:r>
          </w:p>
        </w:tc>
        <w:tc>
          <w:tcPr>
            <w:tcW w:w="3272" w:type="dxa"/>
          </w:tcPr>
          <w:p w:rsidR="00C23E70" w:rsidRPr="00E27805" w:rsidRDefault="00C23E70" w:rsidP="00377DC6">
            <w:pPr>
              <w:autoSpaceDE w:val="0"/>
              <w:autoSpaceDN w:val="0"/>
              <w:adjustRightInd w:val="0"/>
              <w:rPr>
                <w:rFonts w:ascii="Arial" w:hAnsi="Arial" w:cs="Arial"/>
                <w:color w:val="0D0D0D"/>
                <w:sz w:val="24"/>
                <w:szCs w:val="24"/>
              </w:rPr>
            </w:pPr>
            <w:r w:rsidRPr="00E27805">
              <w:rPr>
                <w:rFonts w:ascii="Arial" w:hAnsi="Arial" w:cs="Arial"/>
                <w:color w:val="0D0D0D"/>
                <w:sz w:val="24"/>
                <w:szCs w:val="24"/>
              </w:rPr>
              <w:t>Whether to select an alternative final pay period for</w:t>
            </w:r>
            <w:r>
              <w:rPr>
                <w:rFonts w:ascii="Arial" w:hAnsi="Arial" w:cs="Arial"/>
                <w:color w:val="0D0D0D"/>
                <w:sz w:val="24"/>
                <w:szCs w:val="24"/>
              </w:rPr>
              <w:t xml:space="preserve"> d</w:t>
            </w:r>
            <w:r w:rsidRPr="00E27805">
              <w:rPr>
                <w:rFonts w:ascii="Arial" w:hAnsi="Arial" w:cs="Arial"/>
                <w:color w:val="0D0D0D"/>
                <w:sz w:val="24"/>
                <w:szCs w:val="24"/>
              </w:rPr>
              <w:t>eceased member (applies to leavers</w:t>
            </w:r>
          </w:p>
          <w:p w:rsidR="00C23E70" w:rsidRPr="00E27805" w:rsidRDefault="00C23E70" w:rsidP="00377DC6">
            <w:pPr>
              <w:rPr>
                <w:rFonts w:ascii="Arial" w:hAnsi="Arial" w:cs="Arial"/>
                <w:color w:val="0D0D0D"/>
                <w:sz w:val="24"/>
                <w:szCs w:val="24"/>
              </w:rPr>
            </w:pPr>
            <w:r w:rsidRPr="00E27805">
              <w:rPr>
                <w:rFonts w:ascii="Arial" w:hAnsi="Arial" w:cs="Arial"/>
                <w:color w:val="0D0D0D"/>
                <w:sz w:val="24"/>
                <w:szCs w:val="24"/>
              </w:rPr>
              <w:t>between 31st March 1998 and 1st April 2008)</w:t>
            </w:r>
          </w:p>
          <w:p w:rsidR="00C23E70" w:rsidRPr="00E27805" w:rsidRDefault="00C23E70" w:rsidP="00377DC6">
            <w:pPr>
              <w:rPr>
                <w:rFonts w:ascii="Arial" w:hAnsi="Arial" w:cs="Arial"/>
                <w:color w:val="0D0D0D"/>
                <w:sz w:val="24"/>
                <w:szCs w:val="24"/>
              </w:rPr>
            </w:pPr>
          </w:p>
          <w:p w:rsidR="00C23E70" w:rsidRPr="002D421D" w:rsidRDefault="00C23E70" w:rsidP="00377DC6">
            <w:pPr>
              <w:rPr>
                <w:rFonts w:ascii="Arial" w:hAnsi="Arial" w:cs="Arial"/>
                <w:b/>
                <w:sz w:val="24"/>
                <w:szCs w:val="24"/>
              </w:rPr>
            </w:pPr>
            <w:r>
              <w:rPr>
                <w:rFonts w:ascii="Arial" w:hAnsi="Arial" w:cs="Arial"/>
                <w:b/>
                <w:color w:val="7030A0"/>
                <w:sz w:val="24"/>
                <w:szCs w:val="24"/>
              </w:rPr>
              <w:t>R97-</w:t>
            </w:r>
            <w:r w:rsidRPr="002D421D">
              <w:rPr>
                <w:rFonts w:ascii="Arial" w:hAnsi="Arial" w:cs="Arial"/>
                <w:b/>
                <w:color w:val="7030A0"/>
                <w:sz w:val="24"/>
                <w:szCs w:val="24"/>
              </w:rPr>
              <w:t xml:space="preserve"> 22 (7)</w:t>
            </w:r>
          </w:p>
        </w:tc>
        <w:tc>
          <w:tcPr>
            <w:tcW w:w="9820" w:type="dxa"/>
          </w:tcPr>
          <w:p w:rsidR="00C23E70" w:rsidRPr="00E27805" w:rsidRDefault="00C23E70" w:rsidP="00377DC6">
            <w:pPr>
              <w:rPr>
                <w:rFonts w:ascii="Arial" w:hAnsi="Arial" w:cs="Arial"/>
                <w:b/>
                <w:sz w:val="24"/>
                <w:szCs w:val="24"/>
              </w:rPr>
            </w:pPr>
            <w:r w:rsidRPr="00E27805">
              <w:rPr>
                <w:rFonts w:ascii="Arial" w:hAnsi="Arial" w:cs="Arial"/>
                <w:sz w:val="24"/>
                <w:szCs w:val="24"/>
              </w:rPr>
              <w:t>WCC Administering Authority will allow any members benefits to be based on the best available pay period under the regulations</w:t>
            </w:r>
            <w:r>
              <w:rPr>
                <w:rFonts w:ascii="Arial" w:hAnsi="Arial" w:cs="Arial"/>
                <w:sz w:val="24"/>
                <w:szCs w:val="24"/>
              </w:rPr>
              <w:t>.</w:t>
            </w:r>
          </w:p>
        </w:tc>
      </w:tr>
      <w:tr w:rsidR="006C47F8" w:rsidRPr="00E27805" w:rsidTr="00C23E70">
        <w:tc>
          <w:tcPr>
            <w:tcW w:w="653" w:type="dxa"/>
          </w:tcPr>
          <w:p w:rsidR="006C47F8" w:rsidRPr="00E27805" w:rsidRDefault="006C47F8" w:rsidP="006C47F8">
            <w:pPr>
              <w:autoSpaceDE w:val="0"/>
              <w:autoSpaceDN w:val="0"/>
              <w:adjustRightInd w:val="0"/>
              <w:rPr>
                <w:rFonts w:ascii="Arial" w:hAnsi="Arial" w:cs="Arial"/>
                <w:color w:val="0D0D0D"/>
                <w:sz w:val="24"/>
                <w:szCs w:val="24"/>
              </w:rPr>
            </w:pPr>
            <w:r>
              <w:rPr>
                <w:rFonts w:ascii="Arial" w:hAnsi="Arial" w:cs="Arial"/>
                <w:color w:val="0D0D0D"/>
                <w:sz w:val="24"/>
                <w:szCs w:val="24"/>
              </w:rPr>
              <w:t>27</w:t>
            </w:r>
          </w:p>
        </w:tc>
        <w:tc>
          <w:tcPr>
            <w:tcW w:w="3272" w:type="dxa"/>
          </w:tcPr>
          <w:p w:rsidR="006C47F8" w:rsidRPr="00E27805" w:rsidRDefault="006C47F8" w:rsidP="006C47F8">
            <w:pPr>
              <w:autoSpaceDE w:val="0"/>
              <w:autoSpaceDN w:val="0"/>
              <w:adjustRightInd w:val="0"/>
              <w:rPr>
                <w:rFonts w:ascii="Arial" w:hAnsi="Arial" w:cs="Arial"/>
                <w:color w:val="0D0D0D"/>
                <w:sz w:val="24"/>
                <w:szCs w:val="24"/>
              </w:rPr>
            </w:pPr>
            <w:r w:rsidRPr="00E27805">
              <w:rPr>
                <w:rFonts w:ascii="Arial" w:hAnsi="Arial" w:cs="Arial"/>
                <w:color w:val="0D0D0D"/>
                <w:sz w:val="24"/>
                <w:szCs w:val="24"/>
              </w:rPr>
              <w:t>Whether to treat a child as being in continuous education or</w:t>
            </w:r>
            <w:r>
              <w:rPr>
                <w:rFonts w:ascii="Arial" w:hAnsi="Arial" w:cs="Arial"/>
                <w:color w:val="0D0D0D"/>
                <w:sz w:val="24"/>
                <w:szCs w:val="24"/>
              </w:rPr>
              <w:t xml:space="preserve"> </w:t>
            </w:r>
            <w:r w:rsidRPr="00E27805">
              <w:rPr>
                <w:rFonts w:ascii="Arial" w:hAnsi="Arial" w:cs="Arial"/>
                <w:color w:val="0D0D0D"/>
                <w:sz w:val="24"/>
                <w:szCs w:val="24"/>
              </w:rPr>
              <w:t>vocational training, despite a break so that the child's pension resumes</w:t>
            </w:r>
            <w:r>
              <w:rPr>
                <w:rFonts w:ascii="Arial" w:hAnsi="Arial" w:cs="Arial"/>
                <w:color w:val="0D0D0D"/>
                <w:sz w:val="24"/>
                <w:szCs w:val="24"/>
              </w:rPr>
              <w:t xml:space="preserve"> </w:t>
            </w:r>
            <w:r w:rsidRPr="00E27805">
              <w:rPr>
                <w:rFonts w:ascii="Arial" w:hAnsi="Arial" w:cs="Arial"/>
                <w:color w:val="0D0D0D"/>
                <w:sz w:val="24"/>
                <w:szCs w:val="24"/>
              </w:rPr>
              <w:t>after the break.</w:t>
            </w:r>
          </w:p>
          <w:p w:rsidR="006C47F8" w:rsidRPr="00E27805" w:rsidRDefault="006C47F8" w:rsidP="006C47F8">
            <w:pPr>
              <w:rPr>
                <w:rFonts w:ascii="Arial" w:hAnsi="Arial" w:cs="Arial"/>
                <w:color w:val="0D0D0D"/>
                <w:sz w:val="24"/>
                <w:szCs w:val="24"/>
              </w:rPr>
            </w:pPr>
          </w:p>
          <w:p w:rsidR="006C47F8" w:rsidRPr="002D421D" w:rsidRDefault="006C47F8" w:rsidP="006C47F8">
            <w:pPr>
              <w:autoSpaceDE w:val="0"/>
              <w:autoSpaceDN w:val="0"/>
              <w:adjustRightInd w:val="0"/>
              <w:rPr>
                <w:rFonts w:ascii="Arial" w:hAnsi="Arial" w:cs="Arial"/>
                <w:b/>
                <w:bCs/>
                <w:color w:val="7030A0"/>
                <w:sz w:val="24"/>
                <w:szCs w:val="24"/>
              </w:rPr>
            </w:pPr>
            <w:r>
              <w:rPr>
                <w:rFonts w:ascii="Arial" w:hAnsi="Arial" w:cs="Arial"/>
                <w:b/>
                <w:bCs/>
                <w:color w:val="7030A0"/>
                <w:sz w:val="24"/>
                <w:szCs w:val="24"/>
              </w:rPr>
              <w:t>R13 -</w:t>
            </w:r>
            <w:r w:rsidRPr="002D421D">
              <w:rPr>
                <w:rFonts w:ascii="Arial" w:hAnsi="Arial" w:cs="Arial"/>
                <w:b/>
                <w:bCs/>
                <w:color w:val="7030A0"/>
                <w:sz w:val="24"/>
                <w:szCs w:val="24"/>
              </w:rPr>
              <w:t>Sch</w:t>
            </w:r>
            <w:r>
              <w:rPr>
                <w:rFonts w:ascii="Arial" w:hAnsi="Arial" w:cs="Arial"/>
                <w:b/>
                <w:bCs/>
                <w:color w:val="7030A0"/>
                <w:sz w:val="24"/>
                <w:szCs w:val="24"/>
              </w:rPr>
              <w:t>edule</w:t>
            </w:r>
            <w:r w:rsidRPr="002D421D">
              <w:rPr>
                <w:rFonts w:ascii="Arial" w:hAnsi="Arial" w:cs="Arial"/>
                <w:b/>
                <w:bCs/>
                <w:color w:val="7030A0"/>
                <w:sz w:val="24"/>
                <w:szCs w:val="24"/>
              </w:rPr>
              <w:t xml:space="preserve"> 1</w:t>
            </w:r>
          </w:p>
          <w:p w:rsidR="006C47F8" w:rsidRDefault="006C47F8" w:rsidP="006C47F8">
            <w:pPr>
              <w:autoSpaceDE w:val="0"/>
              <w:autoSpaceDN w:val="0"/>
              <w:adjustRightInd w:val="0"/>
              <w:rPr>
                <w:rFonts w:ascii="Arial" w:hAnsi="Arial" w:cs="Arial"/>
                <w:b/>
                <w:bCs/>
                <w:color w:val="7030A0"/>
                <w:sz w:val="24"/>
                <w:szCs w:val="24"/>
              </w:rPr>
            </w:pPr>
            <w:r w:rsidRPr="002D421D">
              <w:rPr>
                <w:rFonts w:ascii="Arial" w:hAnsi="Arial" w:cs="Arial"/>
                <w:b/>
                <w:bCs/>
                <w:color w:val="7030A0"/>
                <w:sz w:val="24"/>
                <w:szCs w:val="24"/>
              </w:rPr>
              <w:t>"Eligible Child"</w:t>
            </w:r>
          </w:p>
          <w:p w:rsidR="006C47F8" w:rsidRPr="00E27805" w:rsidRDefault="006C47F8" w:rsidP="006C47F8">
            <w:pPr>
              <w:autoSpaceDE w:val="0"/>
              <w:autoSpaceDN w:val="0"/>
              <w:adjustRightInd w:val="0"/>
              <w:rPr>
                <w:rFonts w:ascii="Arial" w:hAnsi="Arial" w:cs="Arial"/>
                <w:b/>
                <w:sz w:val="24"/>
                <w:szCs w:val="24"/>
              </w:rPr>
            </w:pPr>
            <w:r w:rsidRPr="005E21ED">
              <w:rPr>
                <w:rFonts w:ascii="Arial" w:hAnsi="Arial" w:cs="Arial"/>
                <w:b/>
                <w:color w:val="7030A0"/>
                <w:sz w:val="24"/>
                <w:szCs w:val="24"/>
              </w:rPr>
              <w:t>TP14 -17 (9)</w:t>
            </w:r>
          </w:p>
        </w:tc>
        <w:tc>
          <w:tcPr>
            <w:tcW w:w="9820" w:type="dxa"/>
          </w:tcPr>
          <w:p w:rsidR="006C47F8" w:rsidRPr="00E27805" w:rsidRDefault="006C47F8" w:rsidP="006C47F8">
            <w:pPr>
              <w:autoSpaceDE w:val="0"/>
              <w:autoSpaceDN w:val="0"/>
              <w:adjustRightInd w:val="0"/>
              <w:rPr>
                <w:rFonts w:ascii="Arial" w:hAnsi="Arial" w:cs="Arial"/>
                <w:b/>
                <w:sz w:val="24"/>
                <w:szCs w:val="24"/>
              </w:rPr>
            </w:pPr>
            <w:r>
              <w:rPr>
                <w:rFonts w:ascii="Arial" w:hAnsi="Arial" w:cs="Arial"/>
                <w:sz w:val="24"/>
                <w:szCs w:val="24"/>
              </w:rPr>
              <w:t>The Fund has no agreed policy currently in relation to this discretion.</w:t>
            </w:r>
          </w:p>
        </w:tc>
      </w:tr>
      <w:tr w:rsidR="006C47F8" w:rsidRPr="00E27805" w:rsidTr="00C23E70">
        <w:tc>
          <w:tcPr>
            <w:tcW w:w="653" w:type="dxa"/>
          </w:tcPr>
          <w:p w:rsidR="006C47F8" w:rsidRPr="00E27805" w:rsidRDefault="006C47F8" w:rsidP="006C47F8">
            <w:pPr>
              <w:autoSpaceDE w:val="0"/>
              <w:autoSpaceDN w:val="0"/>
              <w:adjustRightInd w:val="0"/>
              <w:rPr>
                <w:rFonts w:ascii="Arial" w:hAnsi="Arial" w:cs="Arial"/>
                <w:color w:val="0D0D0D"/>
                <w:sz w:val="24"/>
                <w:szCs w:val="24"/>
              </w:rPr>
            </w:pPr>
            <w:r>
              <w:rPr>
                <w:rFonts w:ascii="Arial" w:hAnsi="Arial" w:cs="Arial"/>
                <w:color w:val="0D0D0D"/>
                <w:sz w:val="24"/>
                <w:szCs w:val="24"/>
              </w:rPr>
              <w:t>28</w:t>
            </w:r>
          </w:p>
        </w:tc>
        <w:tc>
          <w:tcPr>
            <w:tcW w:w="3272" w:type="dxa"/>
          </w:tcPr>
          <w:p w:rsidR="006C47F8" w:rsidRDefault="006C47F8" w:rsidP="006C47F8">
            <w:pPr>
              <w:autoSpaceDE w:val="0"/>
              <w:autoSpaceDN w:val="0"/>
              <w:adjustRightInd w:val="0"/>
              <w:rPr>
                <w:rFonts w:ascii="Arial" w:hAnsi="Arial" w:cs="Arial"/>
                <w:color w:val="0D0D0D"/>
                <w:sz w:val="24"/>
                <w:szCs w:val="24"/>
              </w:rPr>
            </w:pPr>
            <w:r w:rsidRPr="00E27805">
              <w:rPr>
                <w:rFonts w:ascii="Arial" w:hAnsi="Arial" w:cs="Arial"/>
                <w:color w:val="0D0D0D"/>
                <w:sz w:val="24"/>
                <w:szCs w:val="24"/>
              </w:rPr>
              <w:t>How to apportionment children’s pension amongst eligible</w:t>
            </w:r>
            <w:r>
              <w:rPr>
                <w:rFonts w:ascii="Arial" w:hAnsi="Arial" w:cs="Arial"/>
                <w:color w:val="0D0D0D"/>
                <w:sz w:val="24"/>
                <w:szCs w:val="24"/>
              </w:rPr>
              <w:t xml:space="preserve"> c</w:t>
            </w:r>
            <w:r w:rsidRPr="00E27805">
              <w:rPr>
                <w:rFonts w:ascii="Arial" w:hAnsi="Arial" w:cs="Arial"/>
                <w:color w:val="0D0D0D"/>
                <w:sz w:val="24"/>
                <w:szCs w:val="24"/>
              </w:rPr>
              <w:t>hildren, member leavers between 31st March 1998 and 1st April 2008)</w:t>
            </w:r>
          </w:p>
          <w:p w:rsidR="006C47F8" w:rsidRDefault="006C47F8" w:rsidP="006C47F8">
            <w:pPr>
              <w:autoSpaceDE w:val="0"/>
              <w:autoSpaceDN w:val="0"/>
              <w:adjustRightInd w:val="0"/>
              <w:rPr>
                <w:rFonts w:ascii="Arial" w:hAnsi="Arial" w:cs="Arial"/>
                <w:color w:val="0D0D0D"/>
                <w:sz w:val="24"/>
                <w:szCs w:val="24"/>
              </w:rPr>
            </w:pPr>
          </w:p>
          <w:p w:rsidR="006C47F8" w:rsidRDefault="006C47F8" w:rsidP="006C47F8">
            <w:pPr>
              <w:autoSpaceDE w:val="0"/>
              <w:autoSpaceDN w:val="0"/>
              <w:adjustRightInd w:val="0"/>
              <w:rPr>
                <w:rFonts w:ascii="Arial" w:hAnsi="Arial" w:cs="Arial"/>
                <w:b/>
                <w:color w:val="7030A0"/>
                <w:sz w:val="24"/>
                <w:szCs w:val="24"/>
              </w:rPr>
            </w:pPr>
            <w:r w:rsidRPr="005E21ED">
              <w:rPr>
                <w:rFonts w:ascii="Arial" w:hAnsi="Arial" w:cs="Arial"/>
                <w:b/>
                <w:color w:val="7030A0"/>
                <w:sz w:val="24"/>
                <w:szCs w:val="24"/>
              </w:rPr>
              <w:lastRenderedPageBreak/>
              <w:t>R97-</w:t>
            </w:r>
            <w:r>
              <w:rPr>
                <w:rFonts w:ascii="Arial" w:hAnsi="Arial" w:cs="Arial"/>
                <w:b/>
                <w:color w:val="7030A0"/>
                <w:sz w:val="24"/>
                <w:szCs w:val="24"/>
              </w:rPr>
              <w:t>47</w:t>
            </w:r>
            <w:r w:rsidRPr="005E21ED">
              <w:rPr>
                <w:rFonts w:ascii="Arial" w:hAnsi="Arial" w:cs="Arial"/>
                <w:b/>
                <w:color w:val="7030A0"/>
                <w:sz w:val="24"/>
                <w:szCs w:val="24"/>
              </w:rPr>
              <w:t xml:space="preserve"> (7)</w:t>
            </w:r>
          </w:p>
          <w:p w:rsidR="006C47F8" w:rsidRDefault="006C47F8" w:rsidP="006C47F8">
            <w:pPr>
              <w:autoSpaceDE w:val="0"/>
              <w:autoSpaceDN w:val="0"/>
              <w:adjustRightInd w:val="0"/>
              <w:rPr>
                <w:rFonts w:ascii="Arial" w:hAnsi="Arial" w:cs="Arial"/>
                <w:b/>
                <w:color w:val="7030A0"/>
                <w:sz w:val="24"/>
                <w:szCs w:val="24"/>
              </w:rPr>
            </w:pPr>
            <w:r>
              <w:rPr>
                <w:rFonts w:ascii="Arial" w:hAnsi="Arial" w:cs="Arial"/>
                <w:b/>
                <w:color w:val="7030A0"/>
                <w:sz w:val="24"/>
                <w:szCs w:val="24"/>
              </w:rPr>
              <w:t>R95 –G11 (1)</w:t>
            </w:r>
          </w:p>
          <w:p w:rsidR="006C47F8" w:rsidRPr="005E21ED" w:rsidRDefault="006C47F8" w:rsidP="006C47F8">
            <w:pPr>
              <w:autoSpaceDE w:val="0"/>
              <w:autoSpaceDN w:val="0"/>
              <w:adjustRightInd w:val="0"/>
              <w:rPr>
                <w:rFonts w:ascii="Arial" w:hAnsi="Arial" w:cs="Arial"/>
                <w:b/>
                <w:sz w:val="24"/>
                <w:szCs w:val="24"/>
              </w:rPr>
            </w:pPr>
          </w:p>
        </w:tc>
        <w:tc>
          <w:tcPr>
            <w:tcW w:w="9820" w:type="dxa"/>
          </w:tcPr>
          <w:p w:rsidR="006C47F8" w:rsidRPr="00E27805" w:rsidRDefault="006C47F8" w:rsidP="006C47F8">
            <w:pPr>
              <w:autoSpaceDE w:val="0"/>
              <w:autoSpaceDN w:val="0"/>
              <w:adjustRightInd w:val="0"/>
              <w:rPr>
                <w:rFonts w:ascii="Arial" w:hAnsi="Arial" w:cs="Arial"/>
                <w:b/>
                <w:sz w:val="24"/>
                <w:szCs w:val="24"/>
              </w:rPr>
            </w:pPr>
            <w:r w:rsidRPr="00E27805">
              <w:rPr>
                <w:rFonts w:ascii="Arial" w:hAnsi="Arial" w:cs="Arial"/>
                <w:color w:val="0D0D0D"/>
                <w:sz w:val="24"/>
                <w:szCs w:val="24"/>
              </w:rPr>
              <w:lastRenderedPageBreak/>
              <w:t>Where there is more than one eligible child, the</w:t>
            </w:r>
            <w:r>
              <w:rPr>
                <w:rFonts w:ascii="Arial" w:hAnsi="Arial" w:cs="Arial"/>
                <w:color w:val="0D0D0D"/>
                <w:sz w:val="24"/>
                <w:szCs w:val="24"/>
              </w:rPr>
              <w:t xml:space="preserve"> </w:t>
            </w:r>
            <w:r w:rsidRPr="00E27805">
              <w:rPr>
                <w:rFonts w:ascii="Arial" w:hAnsi="Arial" w:cs="Arial"/>
                <w:color w:val="0D0D0D"/>
                <w:sz w:val="24"/>
                <w:szCs w:val="24"/>
              </w:rPr>
              <w:t>Fund will normally divide a children’s pension</w:t>
            </w:r>
            <w:r>
              <w:rPr>
                <w:rFonts w:ascii="Arial" w:hAnsi="Arial" w:cs="Arial"/>
                <w:color w:val="0D0D0D"/>
                <w:sz w:val="24"/>
                <w:szCs w:val="24"/>
              </w:rPr>
              <w:t xml:space="preserve"> </w:t>
            </w:r>
            <w:r w:rsidRPr="00E27805">
              <w:rPr>
                <w:rFonts w:ascii="Arial" w:hAnsi="Arial" w:cs="Arial"/>
                <w:color w:val="0D0D0D"/>
                <w:sz w:val="24"/>
                <w:szCs w:val="24"/>
              </w:rPr>
              <w:t>equally between the eligible children, with delegated</w:t>
            </w:r>
            <w:r>
              <w:rPr>
                <w:rFonts w:ascii="Arial" w:hAnsi="Arial" w:cs="Arial"/>
                <w:color w:val="0D0D0D"/>
                <w:sz w:val="24"/>
                <w:szCs w:val="24"/>
              </w:rPr>
              <w:t xml:space="preserve"> a</w:t>
            </w:r>
            <w:r w:rsidRPr="00E27805">
              <w:rPr>
                <w:rFonts w:ascii="Arial" w:hAnsi="Arial" w:cs="Arial"/>
                <w:color w:val="0D0D0D"/>
                <w:sz w:val="24"/>
                <w:szCs w:val="24"/>
              </w:rPr>
              <w:t>uthority</w:t>
            </w:r>
            <w:r>
              <w:rPr>
                <w:rFonts w:ascii="Arial" w:hAnsi="Arial" w:cs="Arial"/>
                <w:color w:val="0D0D0D"/>
                <w:sz w:val="24"/>
                <w:szCs w:val="24"/>
              </w:rPr>
              <w:t>,</w:t>
            </w:r>
            <w:r w:rsidRPr="00E27805">
              <w:rPr>
                <w:rFonts w:ascii="Arial" w:hAnsi="Arial" w:cs="Arial"/>
                <w:color w:val="0D0D0D"/>
                <w:sz w:val="24"/>
                <w:szCs w:val="24"/>
              </w:rPr>
              <w:t xml:space="preserve"> given to the pension fund administrators to</w:t>
            </w:r>
            <w:r>
              <w:rPr>
                <w:rFonts w:ascii="Arial" w:hAnsi="Arial" w:cs="Arial"/>
                <w:color w:val="0D0D0D"/>
                <w:sz w:val="24"/>
                <w:szCs w:val="24"/>
              </w:rPr>
              <w:t xml:space="preserve"> </w:t>
            </w:r>
            <w:r w:rsidRPr="00E27805">
              <w:rPr>
                <w:rFonts w:ascii="Arial" w:hAnsi="Arial" w:cs="Arial"/>
                <w:color w:val="0D0D0D"/>
                <w:sz w:val="24"/>
                <w:szCs w:val="24"/>
              </w:rPr>
              <w:t xml:space="preserve">determine what is appropriate. If there is any dispute then the administrators will raise the issue with </w:t>
            </w:r>
            <w:r>
              <w:rPr>
                <w:rFonts w:ascii="Arial" w:hAnsi="Arial" w:cs="Arial"/>
                <w:color w:val="0D0D0D"/>
                <w:sz w:val="24"/>
                <w:szCs w:val="24"/>
              </w:rPr>
              <w:t>the employer</w:t>
            </w:r>
            <w:r w:rsidRPr="00E27805">
              <w:rPr>
                <w:rFonts w:ascii="Arial" w:hAnsi="Arial" w:cs="Arial"/>
                <w:color w:val="0D0D0D"/>
                <w:sz w:val="24"/>
                <w:szCs w:val="24"/>
              </w:rPr>
              <w:t xml:space="preserve"> for a final decision.</w:t>
            </w:r>
          </w:p>
        </w:tc>
      </w:tr>
      <w:tr w:rsidR="006C47F8" w:rsidRPr="00E27805" w:rsidTr="00C23E70">
        <w:tc>
          <w:tcPr>
            <w:tcW w:w="653" w:type="dxa"/>
          </w:tcPr>
          <w:p w:rsidR="006C47F8" w:rsidRPr="00E27805" w:rsidRDefault="006C47F8" w:rsidP="006C47F8">
            <w:pPr>
              <w:autoSpaceDE w:val="0"/>
              <w:autoSpaceDN w:val="0"/>
              <w:adjustRightInd w:val="0"/>
              <w:rPr>
                <w:rFonts w:ascii="Arial" w:hAnsi="Arial" w:cs="Arial"/>
                <w:color w:val="0D0D0D"/>
                <w:sz w:val="24"/>
                <w:szCs w:val="24"/>
              </w:rPr>
            </w:pPr>
            <w:r>
              <w:rPr>
                <w:rFonts w:ascii="Arial" w:hAnsi="Arial" w:cs="Arial"/>
                <w:color w:val="0D0D0D"/>
                <w:sz w:val="24"/>
                <w:szCs w:val="24"/>
              </w:rPr>
              <w:t>29</w:t>
            </w:r>
          </w:p>
        </w:tc>
        <w:tc>
          <w:tcPr>
            <w:tcW w:w="3272" w:type="dxa"/>
          </w:tcPr>
          <w:p w:rsidR="006C47F8" w:rsidRDefault="006C47F8" w:rsidP="006C47F8">
            <w:pPr>
              <w:autoSpaceDE w:val="0"/>
              <w:autoSpaceDN w:val="0"/>
              <w:adjustRightInd w:val="0"/>
              <w:rPr>
                <w:rFonts w:ascii="Arial" w:hAnsi="Arial" w:cs="Arial"/>
                <w:color w:val="0D0D0D"/>
                <w:sz w:val="24"/>
                <w:szCs w:val="24"/>
              </w:rPr>
            </w:pPr>
            <w:r w:rsidRPr="00E27805">
              <w:rPr>
                <w:rFonts w:ascii="Arial" w:hAnsi="Arial" w:cs="Arial"/>
                <w:color w:val="0D0D0D"/>
                <w:sz w:val="24"/>
                <w:szCs w:val="24"/>
              </w:rPr>
              <w:t>Whether to pay the whole or part of a child’s pension to</w:t>
            </w:r>
            <w:r>
              <w:rPr>
                <w:rFonts w:ascii="Arial" w:hAnsi="Arial" w:cs="Arial"/>
                <w:color w:val="0D0D0D"/>
                <w:sz w:val="24"/>
                <w:szCs w:val="24"/>
              </w:rPr>
              <w:t xml:space="preserve"> </w:t>
            </w:r>
            <w:r w:rsidRPr="00E27805">
              <w:rPr>
                <w:rFonts w:ascii="Arial" w:hAnsi="Arial" w:cs="Arial"/>
                <w:color w:val="0D0D0D"/>
                <w:sz w:val="24"/>
                <w:szCs w:val="24"/>
              </w:rPr>
              <w:t xml:space="preserve">another person for the benefit of the child. This applies to pre 1st April 2014 </w:t>
            </w:r>
            <w:r>
              <w:rPr>
                <w:rFonts w:ascii="Arial" w:hAnsi="Arial" w:cs="Arial"/>
                <w:color w:val="0D0D0D"/>
                <w:sz w:val="24"/>
                <w:szCs w:val="24"/>
              </w:rPr>
              <w:t>l</w:t>
            </w:r>
            <w:r w:rsidRPr="00E27805">
              <w:rPr>
                <w:rFonts w:ascii="Arial" w:hAnsi="Arial" w:cs="Arial"/>
                <w:color w:val="0D0D0D"/>
                <w:sz w:val="24"/>
                <w:szCs w:val="24"/>
              </w:rPr>
              <w:t>eavers only.</w:t>
            </w:r>
          </w:p>
          <w:p w:rsidR="006C47F8" w:rsidRDefault="006C47F8" w:rsidP="006C47F8">
            <w:pPr>
              <w:autoSpaceDE w:val="0"/>
              <w:autoSpaceDN w:val="0"/>
              <w:adjustRightInd w:val="0"/>
              <w:rPr>
                <w:rFonts w:ascii="Arial" w:hAnsi="Arial" w:cs="Arial"/>
                <w:color w:val="0D0D0D"/>
                <w:sz w:val="24"/>
                <w:szCs w:val="24"/>
              </w:rPr>
            </w:pPr>
          </w:p>
          <w:p w:rsidR="006C47F8" w:rsidRPr="004E74F8" w:rsidRDefault="006C47F8" w:rsidP="006C47F8">
            <w:pPr>
              <w:autoSpaceDE w:val="0"/>
              <w:autoSpaceDN w:val="0"/>
              <w:adjustRightInd w:val="0"/>
              <w:rPr>
                <w:rFonts w:ascii="Arial" w:hAnsi="Arial" w:cs="Arial"/>
                <w:b/>
                <w:color w:val="7030A0"/>
                <w:sz w:val="24"/>
                <w:szCs w:val="24"/>
              </w:rPr>
            </w:pPr>
            <w:r w:rsidRPr="004E74F8">
              <w:rPr>
                <w:rFonts w:ascii="Arial" w:hAnsi="Arial" w:cs="Arial"/>
                <w:b/>
                <w:color w:val="7030A0"/>
                <w:sz w:val="24"/>
                <w:szCs w:val="24"/>
              </w:rPr>
              <w:t>B27 (5)</w:t>
            </w:r>
          </w:p>
          <w:p w:rsidR="006C47F8" w:rsidRDefault="006C47F8" w:rsidP="006C47F8">
            <w:pPr>
              <w:autoSpaceDE w:val="0"/>
              <w:autoSpaceDN w:val="0"/>
              <w:adjustRightInd w:val="0"/>
              <w:rPr>
                <w:rFonts w:ascii="Arial" w:hAnsi="Arial" w:cs="Arial"/>
                <w:b/>
                <w:color w:val="7030A0"/>
                <w:sz w:val="24"/>
                <w:szCs w:val="24"/>
              </w:rPr>
            </w:pPr>
            <w:r w:rsidRPr="004E74F8">
              <w:rPr>
                <w:rFonts w:ascii="Arial" w:hAnsi="Arial" w:cs="Arial"/>
                <w:b/>
                <w:color w:val="7030A0"/>
                <w:sz w:val="24"/>
                <w:szCs w:val="24"/>
              </w:rPr>
              <w:t xml:space="preserve">R97 – 47 (2) </w:t>
            </w:r>
          </w:p>
          <w:p w:rsidR="006C47F8" w:rsidRPr="004E74F8" w:rsidRDefault="006C47F8" w:rsidP="006C47F8">
            <w:pPr>
              <w:autoSpaceDE w:val="0"/>
              <w:autoSpaceDN w:val="0"/>
              <w:adjustRightInd w:val="0"/>
              <w:rPr>
                <w:rFonts w:ascii="Arial" w:hAnsi="Arial" w:cs="Arial"/>
                <w:b/>
                <w:color w:val="7030A0"/>
                <w:sz w:val="24"/>
                <w:szCs w:val="24"/>
              </w:rPr>
            </w:pPr>
            <w:r>
              <w:rPr>
                <w:rFonts w:ascii="Arial" w:hAnsi="Arial" w:cs="Arial"/>
                <w:b/>
                <w:color w:val="7030A0"/>
                <w:sz w:val="24"/>
                <w:szCs w:val="24"/>
              </w:rPr>
              <w:t>R95 –G11 (2)</w:t>
            </w:r>
          </w:p>
          <w:p w:rsidR="006C47F8" w:rsidRPr="00E27805" w:rsidRDefault="006C47F8" w:rsidP="006C47F8">
            <w:pPr>
              <w:autoSpaceDE w:val="0"/>
              <w:autoSpaceDN w:val="0"/>
              <w:adjustRightInd w:val="0"/>
              <w:rPr>
                <w:rFonts w:ascii="Arial" w:hAnsi="Arial" w:cs="Arial"/>
                <w:color w:val="0D0D0D"/>
                <w:sz w:val="24"/>
                <w:szCs w:val="24"/>
              </w:rPr>
            </w:pPr>
          </w:p>
        </w:tc>
        <w:tc>
          <w:tcPr>
            <w:tcW w:w="9820" w:type="dxa"/>
          </w:tcPr>
          <w:p w:rsidR="006C47F8" w:rsidRPr="00E27805" w:rsidRDefault="006C47F8" w:rsidP="006C47F8">
            <w:pPr>
              <w:autoSpaceDE w:val="0"/>
              <w:autoSpaceDN w:val="0"/>
              <w:adjustRightInd w:val="0"/>
              <w:rPr>
                <w:rFonts w:ascii="Arial" w:hAnsi="Arial" w:cs="Arial"/>
                <w:b/>
                <w:sz w:val="24"/>
                <w:szCs w:val="24"/>
              </w:rPr>
            </w:pPr>
            <w:r w:rsidRPr="00E27805">
              <w:rPr>
                <w:rFonts w:ascii="Arial" w:hAnsi="Arial" w:cs="Arial"/>
                <w:color w:val="0D0D0D"/>
                <w:sz w:val="24"/>
                <w:szCs w:val="24"/>
              </w:rPr>
              <w:t>Where a child is below the age of 17, we will</w:t>
            </w:r>
            <w:r>
              <w:rPr>
                <w:rFonts w:ascii="Arial" w:hAnsi="Arial" w:cs="Arial"/>
                <w:color w:val="0D0D0D"/>
                <w:sz w:val="24"/>
                <w:szCs w:val="24"/>
              </w:rPr>
              <w:t xml:space="preserve"> </w:t>
            </w:r>
            <w:r w:rsidRPr="00E27805">
              <w:rPr>
                <w:rFonts w:ascii="Arial" w:hAnsi="Arial" w:cs="Arial"/>
                <w:color w:val="0D0D0D"/>
                <w:sz w:val="24"/>
                <w:szCs w:val="24"/>
              </w:rPr>
              <w:t>normally pay his/her pension to the person who has</w:t>
            </w:r>
            <w:r>
              <w:rPr>
                <w:rFonts w:ascii="Arial" w:hAnsi="Arial" w:cs="Arial"/>
                <w:color w:val="0D0D0D"/>
                <w:sz w:val="24"/>
                <w:szCs w:val="24"/>
              </w:rPr>
              <w:t xml:space="preserve"> </w:t>
            </w:r>
            <w:r w:rsidRPr="00E27805">
              <w:rPr>
                <w:rFonts w:ascii="Arial" w:hAnsi="Arial" w:cs="Arial"/>
                <w:color w:val="0D0D0D"/>
                <w:sz w:val="24"/>
                <w:szCs w:val="24"/>
              </w:rPr>
              <w:t>the care of the child, to be applied for the benefit of</w:t>
            </w:r>
            <w:r>
              <w:rPr>
                <w:rFonts w:ascii="Arial" w:hAnsi="Arial" w:cs="Arial"/>
                <w:color w:val="0D0D0D"/>
                <w:sz w:val="24"/>
                <w:szCs w:val="24"/>
              </w:rPr>
              <w:t xml:space="preserve"> </w:t>
            </w:r>
            <w:r w:rsidRPr="00E27805">
              <w:rPr>
                <w:rFonts w:ascii="Arial" w:hAnsi="Arial" w:cs="Arial"/>
                <w:color w:val="0D0D0D"/>
                <w:sz w:val="24"/>
                <w:szCs w:val="24"/>
              </w:rPr>
              <w:t>that child. This will be decided on a case by case</w:t>
            </w:r>
            <w:r>
              <w:rPr>
                <w:rFonts w:ascii="Arial" w:hAnsi="Arial" w:cs="Arial"/>
                <w:color w:val="0D0D0D"/>
                <w:sz w:val="24"/>
                <w:szCs w:val="24"/>
              </w:rPr>
              <w:t xml:space="preserve"> </w:t>
            </w:r>
            <w:r w:rsidRPr="00E27805">
              <w:rPr>
                <w:rFonts w:ascii="Arial" w:hAnsi="Arial" w:cs="Arial"/>
                <w:color w:val="0D0D0D"/>
                <w:sz w:val="24"/>
                <w:szCs w:val="24"/>
              </w:rPr>
              <w:t xml:space="preserve">basis by the pension administrators and only referred to </w:t>
            </w:r>
            <w:r>
              <w:rPr>
                <w:rFonts w:ascii="Arial" w:hAnsi="Arial" w:cs="Arial"/>
                <w:color w:val="0D0D0D"/>
                <w:sz w:val="24"/>
                <w:szCs w:val="24"/>
              </w:rPr>
              <w:t>the employer</w:t>
            </w:r>
            <w:r w:rsidRPr="00E27805">
              <w:rPr>
                <w:rFonts w:ascii="Arial" w:hAnsi="Arial" w:cs="Arial"/>
                <w:color w:val="0D0D0D"/>
                <w:sz w:val="24"/>
                <w:szCs w:val="24"/>
              </w:rPr>
              <w:t xml:space="preserve"> if there is any dispute.</w:t>
            </w:r>
          </w:p>
        </w:tc>
      </w:tr>
      <w:tr w:rsidR="006C47F8" w:rsidRPr="00E27805" w:rsidTr="00C23E70">
        <w:tc>
          <w:tcPr>
            <w:tcW w:w="653" w:type="dxa"/>
          </w:tcPr>
          <w:p w:rsidR="006C47F8" w:rsidRPr="00E27805" w:rsidRDefault="006C47F8" w:rsidP="006C47F8">
            <w:pPr>
              <w:autoSpaceDE w:val="0"/>
              <w:autoSpaceDN w:val="0"/>
              <w:adjustRightInd w:val="0"/>
              <w:rPr>
                <w:rFonts w:ascii="Arial" w:hAnsi="Arial" w:cs="Arial"/>
                <w:color w:val="0D0D0D"/>
                <w:sz w:val="24"/>
                <w:szCs w:val="24"/>
              </w:rPr>
            </w:pPr>
            <w:r>
              <w:rPr>
                <w:rFonts w:ascii="Arial" w:hAnsi="Arial" w:cs="Arial"/>
                <w:color w:val="0D0D0D"/>
                <w:sz w:val="24"/>
                <w:szCs w:val="24"/>
              </w:rPr>
              <w:t>30</w:t>
            </w:r>
          </w:p>
        </w:tc>
        <w:tc>
          <w:tcPr>
            <w:tcW w:w="3272" w:type="dxa"/>
          </w:tcPr>
          <w:p w:rsidR="006C47F8" w:rsidRDefault="006C47F8" w:rsidP="006C47F8">
            <w:pPr>
              <w:autoSpaceDE w:val="0"/>
              <w:autoSpaceDN w:val="0"/>
              <w:adjustRightInd w:val="0"/>
              <w:rPr>
                <w:rFonts w:ascii="Arial" w:hAnsi="Arial" w:cs="Arial"/>
                <w:color w:val="0D0D0D"/>
                <w:sz w:val="24"/>
                <w:szCs w:val="24"/>
              </w:rPr>
            </w:pPr>
            <w:r w:rsidRPr="00E27805">
              <w:rPr>
                <w:rFonts w:ascii="Arial" w:hAnsi="Arial" w:cs="Arial"/>
                <w:color w:val="0D0D0D"/>
                <w:sz w:val="24"/>
                <w:szCs w:val="24"/>
              </w:rPr>
              <w:t>Whether or not to suspend spouses’ pensions during</w:t>
            </w:r>
            <w:r>
              <w:rPr>
                <w:rFonts w:ascii="Arial" w:hAnsi="Arial" w:cs="Arial"/>
                <w:color w:val="0D0D0D"/>
                <w:sz w:val="24"/>
                <w:szCs w:val="24"/>
              </w:rPr>
              <w:t xml:space="preserve"> </w:t>
            </w:r>
            <w:r w:rsidRPr="00E27805">
              <w:rPr>
                <w:rFonts w:ascii="Arial" w:hAnsi="Arial" w:cs="Arial"/>
                <w:color w:val="0D0D0D"/>
                <w:sz w:val="24"/>
                <w:szCs w:val="24"/>
              </w:rPr>
              <w:t>remarriage or cohabitation</w:t>
            </w:r>
          </w:p>
          <w:p w:rsidR="006C47F8" w:rsidRPr="00E27805" w:rsidRDefault="006C47F8" w:rsidP="006C47F8">
            <w:pPr>
              <w:autoSpaceDE w:val="0"/>
              <w:autoSpaceDN w:val="0"/>
              <w:adjustRightInd w:val="0"/>
              <w:rPr>
                <w:rFonts w:ascii="Arial" w:hAnsi="Arial" w:cs="Arial"/>
                <w:color w:val="0D0D0D"/>
                <w:sz w:val="24"/>
                <w:szCs w:val="24"/>
              </w:rPr>
            </w:pPr>
          </w:p>
          <w:p w:rsidR="006C47F8" w:rsidRPr="002D421D" w:rsidRDefault="006C47F8" w:rsidP="006C47F8">
            <w:pPr>
              <w:rPr>
                <w:rFonts w:ascii="Arial" w:hAnsi="Arial" w:cs="Arial"/>
                <w:b/>
                <w:color w:val="7030A0"/>
                <w:sz w:val="24"/>
                <w:szCs w:val="24"/>
              </w:rPr>
            </w:pPr>
            <w:r>
              <w:rPr>
                <w:rFonts w:ascii="Arial" w:hAnsi="Arial" w:cs="Arial"/>
                <w:b/>
                <w:color w:val="7030A0"/>
                <w:sz w:val="24"/>
                <w:szCs w:val="24"/>
              </w:rPr>
              <w:t>R</w:t>
            </w:r>
            <w:r w:rsidRPr="002D421D">
              <w:rPr>
                <w:rFonts w:ascii="Arial" w:hAnsi="Arial" w:cs="Arial"/>
                <w:b/>
                <w:color w:val="7030A0"/>
                <w:sz w:val="24"/>
                <w:szCs w:val="24"/>
              </w:rPr>
              <w:t>95</w:t>
            </w:r>
            <w:r>
              <w:rPr>
                <w:rFonts w:ascii="Arial" w:hAnsi="Arial" w:cs="Arial"/>
                <w:b/>
                <w:color w:val="7030A0"/>
                <w:sz w:val="24"/>
                <w:szCs w:val="24"/>
              </w:rPr>
              <w:t xml:space="preserve"> -</w:t>
            </w:r>
            <w:r w:rsidRPr="002D421D">
              <w:rPr>
                <w:rFonts w:ascii="Arial" w:hAnsi="Arial" w:cs="Arial"/>
                <w:b/>
                <w:color w:val="7030A0"/>
                <w:sz w:val="24"/>
                <w:szCs w:val="24"/>
              </w:rPr>
              <w:t xml:space="preserve"> F7</w:t>
            </w:r>
          </w:p>
          <w:p w:rsidR="006C47F8" w:rsidRPr="00E27805" w:rsidRDefault="006C47F8" w:rsidP="006C47F8">
            <w:pPr>
              <w:rPr>
                <w:rFonts w:ascii="Arial" w:hAnsi="Arial" w:cs="Arial"/>
                <w:b/>
                <w:sz w:val="24"/>
                <w:szCs w:val="24"/>
              </w:rPr>
            </w:pPr>
          </w:p>
        </w:tc>
        <w:tc>
          <w:tcPr>
            <w:tcW w:w="9820" w:type="dxa"/>
          </w:tcPr>
          <w:p w:rsidR="006C47F8" w:rsidRPr="00E27805" w:rsidRDefault="006C47F8" w:rsidP="006C47F8">
            <w:pPr>
              <w:rPr>
                <w:rFonts w:ascii="Arial" w:hAnsi="Arial" w:cs="Arial"/>
                <w:sz w:val="24"/>
                <w:szCs w:val="24"/>
              </w:rPr>
            </w:pPr>
            <w:r w:rsidRPr="00E27805">
              <w:rPr>
                <w:rFonts w:ascii="Arial" w:hAnsi="Arial" w:cs="Arial"/>
                <w:sz w:val="24"/>
                <w:szCs w:val="24"/>
              </w:rPr>
              <w:t>WCC Administering Authority will no longer suspend any spouses</w:t>
            </w:r>
            <w:r>
              <w:rPr>
                <w:rFonts w:ascii="Arial" w:hAnsi="Arial" w:cs="Arial"/>
                <w:sz w:val="24"/>
                <w:szCs w:val="24"/>
              </w:rPr>
              <w:t>’</w:t>
            </w:r>
            <w:r w:rsidRPr="00E27805">
              <w:rPr>
                <w:rFonts w:ascii="Arial" w:hAnsi="Arial" w:cs="Arial"/>
                <w:sz w:val="24"/>
                <w:szCs w:val="24"/>
              </w:rPr>
              <w:t xml:space="preserve"> pension where the dependent remarries or cohabits with a new partner.</w:t>
            </w:r>
          </w:p>
        </w:tc>
      </w:tr>
      <w:tr w:rsidR="006C47F8" w:rsidRPr="00E27805" w:rsidTr="00C23E70">
        <w:tc>
          <w:tcPr>
            <w:tcW w:w="653" w:type="dxa"/>
          </w:tcPr>
          <w:p w:rsidR="006C47F8" w:rsidRPr="00E27805" w:rsidRDefault="006C47F8" w:rsidP="006C47F8">
            <w:pPr>
              <w:rPr>
                <w:rFonts w:ascii="Arial" w:hAnsi="Arial" w:cs="Arial"/>
                <w:color w:val="0D0D0D"/>
                <w:sz w:val="24"/>
                <w:szCs w:val="24"/>
              </w:rPr>
            </w:pPr>
            <w:r>
              <w:rPr>
                <w:rFonts w:ascii="Arial" w:hAnsi="Arial" w:cs="Arial"/>
                <w:color w:val="0D0D0D"/>
                <w:sz w:val="24"/>
                <w:szCs w:val="24"/>
              </w:rPr>
              <w:t>31</w:t>
            </w:r>
          </w:p>
        </w:tc>
        <w:tc>
          <w:tcPr>
            <w:tcW w:w="3272" w:type="dxa"/>
          </w:tcPr>
          <w:p w:rsidR="006C47F8" w:rsidRPr="00E27805" w:rsidRDefault="006C47F8" w:rsidP="006C47F8">
            <w:pPr>
              <w:rPr>
                <w:rFonts w:ascii="Arial" w:hAnsi="Arial" w:cs="Arial"/>
                <w:color w:val="0D0D0D"/>
                <w:sz w:val="24"/>
                <w:szCs w:val="24"/>
              </w:rPr>
            </w:pPr>
            <w:r w:rsidRPr="00E27805">
              <w:rPr>
                <w:rFonts w:ascii="Arial" w:hAnsi="Arial" w:cs="Arial"/>
                <w:color w:val="0D0D0D"/>
                <w:sz w:val="24"/>
                <w:szCs w:val="24"/>
              </w:rPr>
              <w:t>Whether to agree to the payment of a bulk transfer</w:t>
            </w:r>
          </w:p>
          <w:p w:rsidR="006C47F8" w:rsidRPr="00E27805" w:rsidRDefault="006C47F8" w:rsidP="006C47F8">
            <w:pPr>
              <w:rPr>
                <w:rFonts w:ascii="Arial" w:hAnsi="Arial" w:cs="Arial"/>
                <w:color w:val="0D0D0D"/>
                <w:sz w:val="24"/>
                <w:szCs w:val="24"/>
              </w:rPr>
            </w:pPr>
          </w:p>
          <w:p w:rsidR="006C47F8" w:rsidRPr="002D421D" w:rsidRDefault="006C47F8" w:rsidP="006C47F8">
            <w:pPr>
              <w:rPr>
                <w:rFonts w:ascii="Arial" w:hAnsi="Arial" w:cs="Arial"/>
                <w:b/>
                <w:sz w:val="24"/>
                <w:szCs w:val="24"/>
              </w:rPr>
            </w:pPr>
            <w:r>
              <w:rPr>
                <w:rFonts w:ascii="Arial" w:hAnsi="Arial" w:cs="Arial"/>
                <w:b/>
                <w:color w:val="7030A0"/>
                <w:sz w:val="24"/>
                <w:szCs w:val="24"/>
              </w:rPr>
              <w:t>R13 -</w:t>
            </w:r>
            <w:r w:rsidRPr="002D421D">
              <w:rPr>
                <w:rFonts w:ascii="Arial" w:hAnsi="Arial" w:cs="Arial"/>
                <w:b/>
                <w:color w:val="7030A0"/>
                <w:sz w:val="24"/>
                <w:szCs w:val="24"/>
              </w:rPr>
              <w:t xml:space="preserve"> 98 (1) (b)</w:t>
            </w:r>
          </w:p>
        </w:tc>
        <w:tc>
          <w:tcPr>
            <w:tcW w:w="9820" w:type="dxa"/>
          </w:tcPr>
          <w:p w:rsidR="006C47F8" w:rsidRPr="00E27805" w:rsidRDefault="006C47F8" w:rsidP="006C47F8">
            <w:pPr>
              <w:rPr>
                <w:rFonts w:ascii="Arial" w:hAnsi="Arial" w:cs="Arial"/>
                <w:sz w:val="24"/>
                <w:szCs w:val="24"/>
              </w:rPr>
            </w:pPr>
            <w:r w:rsidRPr="00E27805">
              <w:rPr>
                <w:rFonts w:ascii="Arial" w:hAnsi="Arial" w:cs="Arial"/>
                <w:sz w:val="24"/>
                <w:szCs w:val="24"/>
              </w:rPr>
              <w:t>WCC Administering Authority will review each case on its merits taking into account the advice of the fund actuary. The final decision will be with the Tri borough Director of Treasury and Pension</w:t>
            </w:r>
            <w:r>
              <w:rPr>
                <w:rFonts w:ascii="Arial" w:hAnsi="Arial" w:cs="Arial"/>
                <w:sz w:val="24"/>
                <w:szCs w:val="24"/>
              </w:rPr>
              <w:t>s</w:t>
            </w:r>
            <w:r w:rsidRPr="00E27805">
              <w:rPr>
                <w:rFonts w:ascii="Arial" w:hAnsi="Arial" w:cs="Arial"/>
                <w:sz w:val="24"/>
                <w:szCs w:val="24"/>
              </w:rPr>
              <w:t>.</w:t>
            </w:r>
          </w:p>
        </w:tc>
      </w:tr>
      <w:tr w:rsidR="006C47F8" w:rsidRPr="00E27805" w:rsidTr="00C23E70">
        <w:tc>
          <w:tcPr>
            <w:tcW w:w="653" w:type="dxa"/>
          </w:tcPr>
          <w:p w:rsidR="006C47F8" w:rsidRPr="00E27805" w:rsidRDefault="006C47F8" w:rsidP="006C47F8">
            <w:pPr>
              <w:autoSpaceDE w:val="0"/>
              <w:autoSpaceDN w:val="0"/>
              <w:adjustRightInd w:val="0"/>
              <w:rPr>
                <w:rFonts w:ascii="Arial" w:hAnsi="Arial" w:cs="Arial"/>
                <w:color w:val="0D0D0D"/>
                <w:sz w:val="24"/>
                <w:szCs w:val="24"/>
              </w:rPr>
            </w:pPr>
            <w:r>
              <w:rPr>
                <w:rFonts w:ascii="Arial" w:hAnsi="Arial" w:cs="Arial"/>
                <w:color w:val="0D0D0D"/>
                <w:sz w:val="24"/>
                <w:szCs w:val="24"/>
              </w:rPr>
              <w:t>32</w:t>
            </w:r>
          </w:p>
        </w:tc>
        <w:tc>
          <w:tcPr>
            <w:tcW w:w="3272" w:type="dxa"/>
          </w:tcPr>
          <w:p w:rsidR="006C47F8" w:rsidRPr="00E27805" w:rsidRDefault="006C47F8" w:rsidP="006C47F8">
            <w:pPr>
              <w:autoSpaceDE w:val="0"/>
              <w:autoSpaceDN w:val="0"/>
              <w:adjustRightInd w:val="0"/>
              <w:rPr>
                <w:rFonts w:ascii="Arial" w:hAnsi="Arial" w:cs="Arial"/>
                <w:color w:val="0D0D0D"/>
                <w:sz w:val="24"/>
                <w:szCs w:val="24"/>
              </w:rPr>
            </w:pPr>
            <w:r w:rsidRPr="00E27805">
              <w:rPr>
                <w:rFonts w:ascii="Arial" w:hAnsi="Arial" w:cs="Arial"/>
                <w:color w:val="0D0D0D"/>
                <w:sz w:val="24"/>
                <w:szCs w:val="24"/>
              </w:rPr>
              <w:t>The Administering Authority (with the agreement of the</w:t>
            </w:r>
            <w:r>
              <w:rPr>
                <w:rFonts w:ascii="Arial" w:hAnsi="Arial" w:cs="Arial"/>
                <w:color w:val="0D0D0D"/>
                <w:sz w:val="24"/>
                <w:szCs w:val="24"/>
              </w:rPr>
              <w:t xml:space="preserve"> </w:t>
            </w:r>
            <w:r w:rsidRPr="00E27805">
              <w:rPr>
                <w:rFonts w:ascii="Arial" w:hAnsi="Arial" w:cs="Arial"/>
                <w:color w:val="0D0D0D"/>
                <w:sz w:val="24"/>
                <w:szCs w:val="24"/>
              </w:rPr>
              <w:t>employer) may extend the 12 month time limit for a scheme</w:t>
            </w:r>
            <w:r>
              <w:rPr>
                <w:rFonts w:ascii="Arial" w:hAnsi="Arial" w:cs="Arial"/>
                <w:color w:val="0D0D0D"/>
                <w:sz w:val="24"/>
                <w:szCs w:val="24"/>
              </w:rPr>
              <w:t xml:space="preserve"> </w:t>
            </w:r>
            <w:r w:rsidRPr="00E27805">
              <w:rPr>
                <w:rFonts w:ascii="Arial" w:hAnsi="Arial" w:cs="Arial"/>
                <w:color w:val="0D0D0D"/>
                <w:sz w:val="24"/>
                <w:szCs w:val="24"/>
              </w:rPr>
              <w:t>member to elect to transfer in benefits from a pension scheme or personal pension plan.</w:t>
            </w:r>
          </w:p>
          <w:p w:rsidR="006C47F8" w:rsidRPr="00E27805" w:rsidRDefault="006C47F8" w:rsidP="006C47F8">
            <w:pPr>
              <w:rPr>
                <w:rFonts w:ascii="Arial" w:hAnsi="Arial" w:cs="Arial"/>
                <w:color w:val="0D0D0D"/>
                <w:sz w:val="24"/>
                <w:szCs w:val="24"/>
              </w:rPr>
            </w:pPr>
          </w:p>
          <w:p w:rsidR="006C47F8" w:rsidRPr="002D421D" w:rsidRDefault="006C47F8" w:rsidP="006C47F8">
            <w:pPr>
              <w:rPr>
                <w:rFonts w:ascii="Arial" w:hAnsi="Arial" w:cs="Arial"/>
                <w:b/>
                <w:sz w:val="24"/>
                <w:szCs w:val="24"/>
              </w:rPr>
            </w:pPr>
            <w:r>
              <w:rPr>
                <w:rFonts w:ascii="Arial" w:hAnsi="Arial" w:cs="Arial"/>
                <w:b/>
                <w:color w:val="7030A0"/>
                <w:sz w:val="24"/>
                <w:szCs w:val="24"/>
              </w:rPr>
              <w:t>R13 - 100</w:t>
            </w:r>
            <w:r w:rsidRPr="002D421D">
              <w:rPr>
                <w:rFonts w:ascii="Arial" w:hAnsi="Arial" w:cs="Arial"/>
                <w:b/>
                <w:color w:val="7030A0"/>
                <w:sz w:val="24"/>
                <w:szCs w:val="24"/>
              </w:rPr>
              <w:t xml:space="preserve"> (</w:t>
            </w:r>
            <w:r>
              <w:rPr>
                <w:rFonts w:ascii="Arial" w:hAnsi="Arial" w:cs="Arial"/>
                <w:b/>
                <w:color w:val="7030A0"/>
                <w:sz w:val="24"/>
                <w:szCs w:val="24"/>
              </w:rPr>
              <w:t>6)</w:t>
            </w:r>
          </w:p>
        </w:tc>
        <w:tc>
          <w:tcPr>
            <w:tcW w:w="9820" w:type="dxa"/>
          </w:tcPr>
          <w:p w:rsidR="006C47F8" w:rsidRPr="00E27805" w:rsidRDefault="006C47F8" w:rsidP="006C47F8">
            <w:pPr>
              <w:autoSpaceDE w:val="0"/>
              <w:autoSpaceDN w:val="0"/>
              <w:adjustRightInd w:val="0"/>
              <w:rPr>
                <w:rFonts w:ascii="Arial" w:hAnsi="Arial" w:cs="Arial"/>
                <w:b/>
                <w:sz w:val="24"/>
                <w:szCs w:val="24"/>
              </w:rPr>
            </w:pPr>
            <w:r w:rsidRPr="00E27805">
              <w:rPr>
                <w:rFonts w:ascii="Arial" w:hAnsi="Arial" w:cs="Arial"/>
                <w:color w:val="0D0D0D"/>
                <w:sz w:val="24"/>
                <w:szCs w:val="24"/>
              </w:rPr>
              <w:lastRenderedPageBreak/>
              <w:t>We expect scheme members to request all transfers</w:t>
            </w:r>
            <w:r>
              <w:rPr>
                <w:rFonts w:ascii="Arial" w:hAnsi="Arial" w:cs="Arial"/>
                <w:color w:val="0D0D0D"/>
                <w:sz w:val="24"/>
                <w:szCs w:val="24"/>
              </w:rPr>
              <w:t xml:space="preserve"> within 12 months.</w:t>
            </w:r>
            <w:r w:rsidRPr="00E27805">
              <w:rPr>
                <w:rFonts w:ascii="Arial" w:hAnsi="Arial" w:cs="Arial"/>
                <w:color w:val="0D0D0D"/>
                <w:sz w:val="24"/>
                <w:szCs w:val="24"/>
              </w:rPr>
              <w:t xml:space="preserve"> </w:t>
            </w:r>
            <w:r>
              <w:rPr>
                <w:rFonts w:ascii="Arial" w:hAnsi="Arial" w:cs="Arial"/>
                <w:color w:val="0D0D0D"/>
                <w:sz w:val="24"/>
                <w:szCs w:val="24"/>
              </w:rPr>
              <w:t>If a request comes into the administrators after 12 months’ then each case will be reviewed on a case by case basis</w:t>
            </w:r>
            <w:r w:rsidR="00895739">
              <w:rPr>
                <w:rFonts w:ascii="Arial" w:hAnsi="Arial" w:cs="Arial"/>
                <w:color w:val="0D0D0D"/>
                <w:sz w:val="24"/>
                <w:szCs w:val="24"/>
              </w:rPr>
              <w:t xml:space="preserve"> by following the Internal Dispute Resolution Procedure (IDRP). T</w:t>
            </w:r>
            <w:r>
              <w:rPr>
                <w:rFonts w:ascii="Arial" w:hAnsi="Arial" w:cs="Arial"/>
                <w:color w:val="0D0D0D"/>
                <w:sz w:val="24"/>
                <w:szCs w:val="24"/>
              </w:rPr>
              <w:t xml:space="preserve">he member would be expected to demonstrate exceptional reasons why they did not request a transfer in the first 12 months. </w:t>
            </w:r>
          </w:p>
        </w:tc>
      </w:tr>
      <w:tr w:rsidR="006C47F8" w:rsidRPr="00E27805" w:rsidTr="00C23E70">
        <w:tc>
          <w:tcPr>
            <w:tcW w:w="653" w:type="dxa"/>
          </w:tcPr>
          <w:p w:rsidR="006C47F8" w:rsidRPr="00E27805" w:rsidRDefault="006C47F8" w:rsidP="006C47F8">
            <w:pPr>
              <w:rPr>
                <w:rFonts w:ascii="Arial" w:hAnsi="Arial" w:cs="Arial"/>
                <w:color w:val="0D0D0D"/>
                <w:sz w:val="24"/>
                <w:szCs w:val="24"/>
              </w:rPr>
            </w:pPr>
            <w:r>
              <w:rPr>
                <w:rFonts w:ascii="Arial" w:hAnsi="Arial" w:cs="Arial"/>
                <w:color w:val="0D0D0D"/>
                <w:sz w:val="24"/>
                <w:szCs w:val="24"/>
              </w:rPr>
              <w:t>33</w:t>
            </w:r>
          </w:p>
        </w:tc>
        <w:tc>
          <w:tcPr>
            <w:tcW w:w="3272" w:type="dxa"/>
          </w:tcPr>
          <w:p w:rsidR="006C47F8" w:rsidRPr="00E27805" w:rsidRDefault="006C47F8" w:rsidP="006C47F8">
            <w:pPr>
              <w:rPr>
                <w:rFonts w:ascii="Arial" w:hAnsi="Arial" w:cs="Arial"/>
                <w:color w:val="0D0D0D"/>
                <w:sz w:val="24"/>
                <w:szCs w:val="24"/>
              </w:rPr>
            </w:pPr>
            <w:r w:rsidRPr="00E27805">
              <w:rPr>
                <w:rFonts w:ascii="Arial" w:hAnsi="Arial" w:cs="Arial"/>
                <w:color w:val="0D0D0D"/>
                <w:sz w:val="24"/>
                <w:szCs w:val="24"/>
              </w:rPr>
              <w:t>Whether to allow transfers of pension rights into the Fund</w:t>
            </w:r>
          </w:p>
          <w:p w:rsidR="006C47F8" w:rsidRPr="00E27805" w:rsidRDefault="006C47F8" w:rsidP="006C47F8">
            <w:pPr>
              <w:rPr>
                <w:rFonts w:ascii="Arial" w:hAnsi="Arial" w:cs="Arial"/>
                <w:color w:val="0D0D0D"/>
                <w:sz w:val="24"/>
                <w:szCs w:val="24"/>
              </w:rPr>
            </w:pPr>
          </w:p>
          <w:p w:rsidR="006C47F8" w:rsidRPr="002D421D" w:rsidRDefault="006C47F8" w:rsidP="006C47F8">
            <w:pPr>
              <w:rPr>
                <w:rFonts w:ascii="Arial" w:hAnsi="Arial" w:cs="Arial"/>
                <w:b/>
                <w:sz w:val="24"/>
                <w:szCs w:val="24"/>
              </w:rPr>
            </w:pPr>
            <w:r>
              <w:rPr>
                <w:rFonts w:ascii="Arial" w:hAnsi="Arial" w:cs="Arial"/>
                <w:b/>
                <w:color w:val="7030A0"/>
                <w:sz w:val="24"/>
                <w:szCs w:val="24"/>
              </w:rPr>
              <w:t>R13</w:t>
            </w:r>
            <w:r w:rsidRPr="002D421D">
              <w:rPr>
                <w:rFonts w:ascii="Arial" w:hAnsi="Arial" w:cs="Arial"/>
                <w:b/>
                <w:color w:val="7030A0"/>
                <w:sz w:val="24"/>
                <w:szCs w:val="24"/>
              </w:rPr>
              <w:t xml:space="preserve"> 100 (7)</w:t>
            </w:r>
          </w:p>
        </w:tc>
        <w:tc>
          <w:tcPr>
            <w:tcW w:w="9820" w:type="dxa"/>
          </w:tcPr>
          <w:p w:rsidR="006C47F8" w:rsidRPr="00E27805" w:rsidRDefault="006C47F8" w:rsidP="006C47F8">
            <w:pPr>
              <w:autoSpaceDE w:val="0"/>
              <w:autoSpaceDN w:val="0"/>
              <w:adjustRightInd w:val="0"/>
              <w:rPr>
                <w:rFonts w:ascii="Arial" w:hAnsi="Arial" w:cs="Arial"/>
                <w:sz w:val="24"/>
                <w:szCs w:val="24"/>
              </w:rPr>
            </w:pPr>
            <w:r w:rsidRPr="00E27805">
              <w:rPr>
                <w:rFonts w:ascii="Arial" w:hAnsi="Arial" w:cs="Arial"/>
                <w:color w:val="0D0D0D"/>
                <w:sz w:val="24"/>
                <w:szCs w:val="24"/>
              </w:rPr>
              <w:t>We will accept all transfer values (subject to meeting</w:t>
            </w:r>
            <w:r>
              <w:rPr>
                <w:rFonts w:ascii="Arial" w:hAnsi="Arial" w:cs="Arial"/>
                <w:color w:val="0D0D0D"/>
                <w:sz w:val="24"/>
                <w:szCs w:val="24"/>
              </w:rPr>
              <w:t xml:space="preserve"> </w:t>
            </w:r>
            <w:r w:rsidRPr="00E27805">
              <w:rPr>
                <w:rFonts w:ascii="Arial" w:hAnsi="Arial" w:cs="Arial"/>
                <w:color w:val="0D0D0D"/>
                <w:sz w:val="24"/>
                <w:szCs w:val="24"/>
              </w:rPr>
              <w:t>the appropriate timescales). Members retain a responsibility to ensure that their transfer is completed by written confirmation from the fund.</w:t>
            </w:r>
          </w:p>
        </w:tc>
      </w:tr>
      <w:tr w:rsidR="006C47F8" w:rsidRPr="00E27805" w:rsidTr="00C23E70">
        <w:tc>
          <w:tcPr>
            <w:tcW w:w="653" w:type="dxa"/>
          </w:tcPr>
          <w:p w:rsidR="006C47F8" w:rsidRPr="00E27805" w:rsidRDefault="006C47F8" w:rsidP="006C47F8">
            <w:pPr>
              <w:autoSpaceDE w:val="0"/>
              <w:autoSpaceDN w:val="0"/>
              <w:adjustRightInd w:val="0"/>
              <w:rPr>
                <w:rFonts w:ascii="Arial" w:hAnsi="Arial" w:cs="Arial"/>
                <w:color w:val="0D0D0D"/>
                <w:sz w:val="24"/>
                <w:szCs w:val="24"/>
              </w:rPr>
            </w:pPr>
            <w:r>
              <w:rPr>
                <w:rFonts w:ascii="Arial" w:hAnsi="Arial" w:cs="Arial"/>
                <w:color w:val="0D0D0D"/>
                <w:sz w:val="24"/>
                <w:szCs w:val="24"/>
              </w:rPr>
              <w:t>34</w:t>
            </w:r>
          </w:p>
        </w:tc>
        <w:tc>
          <w:tcPr>
            <w:tcW w:w="3272" w:type="dxa"/>
          </w:tcPr>
          <w:p w:rsidR="006C47F8" w:rsidRPr="00E27805" w:rsidRDefault="006C47F8" w:rsidP="006C47F8">
            <w:pPr>
              <w:autoSpaceDE w:val="0"/>
              <w:autoSpaceDN w:val="0"/>
              <w:adjustRightInd w:val="0"/>
              <w:rPr>
                <w:rFonts w:ascii="Arial" w:hAnsi="Arial" w:cs="Arial"/>
                <w:color w:val="0D0D0D"/>
                <w:sz w:val="24"/>
                <w:szCs w:val="24"/>
              </w:rPr>
            </w:pPr>
            <w:r w:rsidRPr="00E27805">
              <w:rPr>
                <w:rFonts w:ascii="Arial" w:hAnsi="Arial" w:cs="Arial"/>
                <w:color w:val="0D0D0D"/>
                <w:sz w:val="24"/>
                <w:szCs w:val="24"/>
              </w:rPr>
              <w:t>Whether to charge a scheme member for the provision of</w:t>
            </w:r>
            <w:r>
              <w:rPr>
                <w:rFonts w:ascii="Arial" w:hAnsi="Arial" w:cs="Arial"/>
                <w:color w:val="0D0D0D"/>
                <w:sz w:val="24"/>
                <w:szCs w:val="24"/>
              </w:rPr>
              <w:t xml:space="preserve"> </w:t>
            </w:r>
            <w:r w:rsidRPr="00E27805">
              <w:rPr>
                <w:rFonts w:ascii="Arial" w:hAnsi="Arial" w:cs="Arial"/>
                <w:color w:val="0D0D0D"/>
                <w:sz w:val="24"/>
                <w:szCs w:val="24"/>
              </w:rPr>
              <w:t>an estimate of the additional pension that would be</w:t>
            </w:r>
            <w:r>
              <w:rPr>
                <w:rFonts w:ascii="Arial" w:hAnsi="Arial" w:cs="Arial"/>
                <w:color w:val="0D0D0D"/>
                <w:sz w:val="24"/>
                <w:szCs w:val="24"/>
              </w:rPr>
              <w:t xml:space="preserve"> </w:t>
            </w:r>
            <w:r w:rsidRPr="00E27805">
              <w:rPr>
                <w:rFonts w:ascii="Arial" w:hAnsi="Arial" w:cs="Arial"/>
                <w:color w:val="0D0D0D"/>
                <w:sz w:val="24"/>
                <w:szCs w:val="24"/>
              </w:rPr>
              <w:t>provided in the Fund in return for a transfer in of in house</w:t>
            </w:r>
            <w:r>
              <w:rPr>
                <w:rFonts w:ascii="Arial" w:hAnsi="Arial" w:cs="Arial"/>
                <w:color w:val="0D0D0D"/>
                <w:sz w:val="24"/>
                <w:szCs w:val="24"/>
              </w:rPr>
              <w:t xml:space="preserve"> </w:t>
            </w:r>
            <w:r w:rsidRPr="00E27805">
              <w:rPr>
                <w:rFonts w:ascii="Arial" w:hAnsi="Arial" w:cs="Arial"/>
                <w:color w:val="0D0D0D"/>
                <w:sz w:val="24"/>
                <w:szCs w:val="24"/>
              </w:rPr>
              <w:t>AVC/SCAVC funds (only applies where the arrangement</w:t>
            </w:r>
            <w:r>
              <w:rPr>
                <w:rFonts w:ascii="Arial" w:hAnsi="Arial" w:cs="Arial"/>
                <w:color w:val="0D0D0D"/>
                <w:sz w:val="24"/>
                <w:szCs w:val="24"/>
              </w:rPr>
              <w:t xml:space="preserve"> </w:t>
            </w:r>
            <w:r w:rsidRPr="00E27805">
              <w:rPr>
                <w:rFonts w:ascii="Arial" w:hAnsi="Arial" w:cs="Arial"/>
                <w:color w:val="0D0D0D"/>
                <w:sz w:val="24"/>
                <w:szCs w:val="24"/>
              </w:rPr>
              <w:t>was entered into before 1st April 2014)</w:t>
            </w:r>
          </w:p>
          <w:p w:rsidR="006C47F8" w:rsidRPr="00E27805" w:rsidRDefault="006C47F8" w:rsidP="006C47F8">
            <w:pPr>
              <w:rPr>
                <w:rFonts w:ascii="Arial" w:hAnsi="Arial" w:cs="Arial"/>
                <w:color w:val="0D0D0D"/>
                <w:sz w:val="24"/>
                <w:szCs w:val="24"/>
              </w:rPr>
            </w:pPr>
          </w:p>
          <w:p w:rsidR="006C47F8" w:rsidRDefault="006C47F8" w:rsidP="006C47F8">
            <w:pPr>
              <w:rPr>
                <w:rFonts w:ascii="Arial" w:hAnsi="Arial" w:cs="Arial"/>
                <w:b/>
                <w:color w:val="7030A0"/>
                <w:sz w:val="24"/>
                <w:szCs w:val="24"/>
              </w:rPr>
            </w:pPr>
            <w:r>
              <w:rPr>
                <w:rFonts w:ascii="Arial" w:hAnsi="Arial" w:cs="Arial"/>
                <w:b/>
                <w:color w:val="7030A0"/>
                <w:sz w:val="24"/>
                <w:szCs w:val="24"/>
              </w:rPr>
              <w:t>TP</w:t>
            </w:r>
            <w:r w:rsidRPr="002D421D">
              <w:rPr>
                <w:rFonts w:ascii="Arial" w:hAnsi="Arial" w:cs="Arial"/>
                <w:b/>
                <w:color w:val="7030A0"/>
                <w:sz w:val="24"/>
                <w:szCs w:val="24"/>
              </w:rPr>
              <w:t xml:space="preserve"> 14 15 (1) (d)</w:t>
            </w:r>
          </w:p>
          <w:p w:rsidR="006C47F8" w:rsidRPr="002D421D" w:rsidRDefault="006C47F8" w:rsidP="006C47F8">
            <w:pPr>
              <w:rPr>
                <w:rFonts w:ascii="Arial" w:hAnsi="Arial" w:cs="Arial"/>
                <w:b/>
                <w:sz w:val="24"/>
                <w:szCs w:val="24"/>
              </w:rPr>
            </w:pPr>
            <w:r>
              <w:rPr>
                <w:rFonts w:ascii="Arial" w:hAnsi="Arial" w:cs="Arial"/>
                <w:b/>
                <w:color w:val="7030A0"/>
                <w:sz w:val="24"/>
                <w:szCs w:val="24"/>
              </w:rPr>
              <w:t>A28 (2)</w:t>
            </w:r>
          </w:p>
        </w:tc>
        <w:tc>
          <w:tcPr>
            <w:tcW w:w="9820" w:type="dxa"/>
          </w:tcPr>
          <w:p w:rsidR="006C47F8" w:rsidRPr="00E27805" w:rsidRDefault="006C47F8" w:rsidP="006C47F8">
            <w:pPr>
              <w:rPr>
                <w:rFonts w:ascii="Arial" w:hAnsi="Arial" w:cs="Arial"/>
                <w:sz w:val="24"/>
                <w:szCs w:val="24"/>
              </w:rPr>
            </w:pPr>
            <w:r w:rsidRPr="00E27805">
              <w:rPr>
                <w:rFonts w:ascii="Arial" w:hAnsi="Arial" w:cs="Arial"/>
                <w:sz w:val="24"/>
                <w:szCs w:val="24"/>
              </w:rPr>
              <w:t xml:space="preserve">WCC Administering Authority will not charge members for estimates in most circumstances. However we will reserve the right to levy a charge where a member is requesting multiple estimates on </w:t>
            </w:r>
            <w:r>
              <w:rPr>
                <w:rFonts w:ascii="Arial" w:hAnsi="Arial" w:cs="Arial"/>
                <w:sz w:val="24"/>
                <w:szCs w:val="24"/>
              </w:rPr>
              <w:t>annual regular</w:t>
            </w:r>
            <w:r w:rsidRPr="00E27805">
              <w:rPr>
                <w:rFonts w:ascii="Arial" w:hAnsi="Arial" w:cs="Arial"/>
                <w:sz w:val="24"/>
                <w:szCs w:val="24"/>
              </w:rPr>
              <w:t xml:space="preserve"> basis.</w:t>
            </w:r>
          </w:p>
        </w:tc>
      </w:tr>
      <w:tr w:rsidR="006C47F8" w:rsidRPr="00E27805" w:rsidTr="00C23E70">
        <w:tc>
          <w:tcPr>
            <w:tcW w:w="653" w:type="dxa"/>
          </w:tcPr>
          <w:p w:rsidR="006C47F8" w:rsidRPr="00E27805" w:rsidRDefault="006C47F8" w:rsidP="006C47F8">
            <w:pPr>
              <w:autoSpaceDE w:val="0"/>
              <w:autoSpaceDN w:val="0"/>
              <w:adjustRightInd w:val="0"/>
              <w:rPr>
                <w:rFonts w:ascii="Arial" w:hAnsi="Arial" w:cs="Arial"/>
                <w:color w:val="0D0D0D"/>
                <w:sz w:val="24"/>
                <w:szCs w:val="24"/>
              </w:rPr>
            </w:pPr>
            <w:r>
              <w:rPr>
                <w:rFonts w:ascii="Arial" w:hAnsi="Arial" w:cs="Arial"/>
                <w:color w:val="0D0D0D"/>
                <w:sz w:val="24"/>
                <w:szCs w:val="24"/>
              </w:rPr>
              <w:t>35</w:t>
            </w:r>
          </w:p>
        </w:tc>
        <w:tc>
          <w:tcPr>
            <w:tcW w:w="3272" w:type="dxa"/>
          </w:tcPr>
          <w:p w:rsidR="006C47F8" w:rsidRPr="00E27805" w:rsidRDefault="006C47F8" w:rsidP="006C47F8">
            <w:pPr>
              <w:autoSpaceDE w:val="0"/>
              <w:autoSpaceDN w:val="0"/>
              <w:adjustRightInd w:val="0"/>
              <w:rPr>
                <w:rFonts w:ascii="Arial" w:hAnsi="Arial" w:cs="Arial"/>
                <w:color w:val="0D0D0D"/>
                <w:sz w:val="24"/>
                <w:szCs w:val="24"/>
              </w:rPr>
            </w:pPr>
            <w:r w:rsidRPr="00E27805">
              <w:rPr>
                <w:rFonts w:ascii="Arial" w:hAnsi="Arial" w:cs="Arial"/>
                <w:color w:val="0D0D0D"/>
                <w:sz w:val="24"/>
                <w:szCs w:val="24"/>
              </w:rPr>
              <w:t>Where a deferred member also has ongoing multiple</w:t>
            </w:r>
            <w:r>
              <w:rPr>
                <w:rFonts w:ascii="Arial" w:hAnsi="Arial" w:cs="Arial"/>
                <w:color w:val="0D0D0D"/>
                <w:sz w:val="24"/>
                <w:szCs w:val="24"/>
              </w:rPr>
              <w:t xml:space="preserve"> </w:t>
            </w:r>
            <w:r w:rsidRPr="00E27805">
              <w:rPr>
                <w:rFonts w:ascii="Arial" w:hAnsi="Arial" w:cs="Arial"/>
                <w:color w:val="0D0D0D"/>
                <w:sz w:val="24"/>
                <w:szCs w:val="24"/>
              </w:rPr>
              <w:t>concurrent employments, the member may be able to</w:t>
            </w:r>
            <w:r>
              <w:rPr>
                <w:rFonts w:ascii="Arial" w:hAnsi="Arial" w:cs="Arial"/>
                <w:color w:val="0D0D0D"/>
                <w:sz w:val="24"/>
                <w:szCs w:val="24"/>
              </w:rPr>
              <w:t xml:space="preserve"> </w:t>
            </w:r>
            <w:r w:rsidRPr="00E27805">
              <w:rPr>
                <w:rFonts w:ascii="Arial" w:hAnsi="Arial" w:cs="Arial"/>
                <w:color w:val="0D0D0D"/>
                <w:sz w:val="24"/>
                <w:szCs w:val="24"/>
              </w:rPr>
              <w:t>choose which employment the deferred benefits are</w:t>
            </w:r>
            <w:r>
              <w:rPr>
                <w:rFonts w:ascii="Arial" w:hAnsi="Arial" w:cs="Arial"/>
                <w:color w:val="0D0D0D"/>
                <w:sz w:val="24"/>
                <w:szCs w:val="24"/>
              </w:rPr>
              <w:t xml:space="preserve"> </w:t>
            </w:r>
            <w:r w:rsidRPr="00E27805">
              <w:rPr>
                <w:rFonts w:ascii="Arial" w:hAnsi="Arial" w:cs="Arial"/>
                <w:color w:val="0D0D0D"/>
                <w:sz w:val="24"/>
                <w:szCs w:val="24"/>
              </w:rPr>
              <w:t>aggregated with. We can decide this where the member</w:t>
            </w:r>
            <w:r>
              <w:rPr>
                <w:rFonts w:ascii="Arial" w:hAnsi="Arial" w:cs="Arial"/>
                <w:color w:val="0D0D0D"/>
                <w:sz w:val="24"/>
                <w:szCs w:val="24"/>
              </w:rPr>
              <w:t xml:space="preserve"> </w:t>
            </w:r>
            <w:r w:rsidRPr="00E27805">
              <w:rPr>
                <w:rFonts w:ascii="Arial" w:hAnsi="Arial" w:cs="Arial"/>
                <w:color w:val="0D0D0D"/>
                <w:sz w:val="24"/>
                <w:szCs w:val="24"/>
              </w:rPr>
              <w:t>does not make their own election within 12 months</w:t>
            </w:r>
            <w:r>
              <w:rPr>
                <w:rFonts w:ascii="Arial" w:hAnsi="Arial" w:cs="Arial"/>
                <w:color w:val="0D0D0D"/>
                <w:sz w:val="24"/>
                <w:szCs w:val="24"/>
              </w:rPr>
              <w:t>.</w:t>
            </w:r>
          </w:p>
          <w:p w:rsidR="006C47F8" w:rsidRPr="00E27805" w:rsidRDefault="006C47F8" w:rsidP="006C47F8">
            <w:pPr>
              <w:rPr>
                <w:rFonts w:ascii="Arial" w:hAnsi="Arial" w:cs="Arial"/>
                <w:color w:val="0D0D0D"/>
                <w:sz w:val="24"/>
                <w:szCs w:val="24"/>
              </w:rPr>
            </w:pPr>
          </w:p>
          <w:p w:rsidR="006C47F8" w:rsidRPr="002D421D" w:rsidRDefault="006C47F8" w:rsidP="006C47F8">
            <w:pPr>
              <w:rPr>
                <w:rFonts w:ascii="Arial" w:hAnsi="Arial" w:cs="Arial"/>
                <w:b/>
                <w:sz w:val="24"/>
                <w:szCs w:val="24"/>
              </w:rPr>
            </w:pPr>
            <w:r>
              <w:rPr>
                <w:rFonts w:ascii="Arial" w:hAnsi="Arial" w:cs="Arial"/>
                <w:b/>
                <w:color w:val="7030A0"/>
                <w:sz w:val="24"/>
                <w:szCs w:val="24"/>
              </w:rPr>
              <w:lastRenderedPageBreak/>
              <w:t xml:space="preserve">TP </w:t>
            </w:r>
            <w:r w:rsidRPr="002D421D">
              <w:rPr>
                <w:rFonts w:ascii="Arial" w:hAnsi="Arial" w:cs="Arial"/>
                <w:b/>
                <w:color w:val="7030A0"/>
                <w:sz w:val="24"/>
                <w:szCs w:val="24"/>
              </w:rPr>
              <w:t>14 10 (9)</w:t>
            </w:r>
          </w:p>
        </w:tc>
        <w:tc>
          <w:tcPr>
            <w:tcW w:w="9820" w:type="dxa"/>
          </w:tcPr>
          <w:p w:rsidR="006C47F8" w:rsidRPr="00E27805" w:rsidRDefault="006C47F8" w:rsidP="006C47F8">
            <w:pPr>
              <w:rPr>
                <w:rFonts w:ascii="Arial" w:hAnsi="Arial" w:cs="Arial"/>
                <w:b/>
                <w:sz w:val="24"/>
                <w:szCs w:val="24"/>
              </w:rPr>
            </w:pPr>
            <w:r w:rsidRPr="00E27805">
              <w:rPr>
                <w:rFonts w:ascii="Arial" w:hAnsi="Arial" w:cs="Arial"/>
                <w:color w:val="0D0D0D"/>
                <w:sz w:val="24"/>
                <w:szCs w:val="24"/>
              </w:rPr>
              <w:lastRenderedPageBreak/>
              <w:t>The Pension Administrator will decide this based</w:t>
            </w:r>
            <w:r>
              <w:rPr>
                <w:rFonts w:ascii="Arial" w:hAnsi="Arial" w:cs="Arial"/>
                <w:color w:val="0D0D0D"/>
                <w:sz w:val="24"/>
                <w:szCs w:val="24"/>
              </w:rPr>
              <w:t xml:space="preserve"> </w:t>
            </w:r>
            <w:r w:rsidRPr="00E27805">
              <w:rPr>
                <w:rFonts w:ascii="Arial" w:hAnsi="Arial" w:cs="Arial"/>
                <w:color w:val="0D0D0D"/>
                <w:sz w:val="24"/>
                <w:szCs w:val="24"/>
              </w:rPr>
              <w:t>on what appears to be the most beneficial approach</w:t>
            </w:r>
            <w:r>
              <w:rPr>
                <w:rFonts w:ascii="Arial" w:hAnsi="Arial" w:cs="Arial"/>
                <w:color w:val="0D0D0D"/>
                <w:sz w:val="24"/>
                <w:szCs w:val="24"/>
              </w:rPr>
              <w:t xml:space="preserve"> </w:t>
            </w:r>
            <w:r w:rsidRPr="00E27805">
              <w:rPr>
                <w:rFonts w:ascii="Arial" w:hAnsi="Arial" w:cs="Arial"/>
                <w:color w:val="0D0D0D"/>
                <w:sz w:val="24"/>
                <w:szCs w:val="24"/>
              </w:rPr>
              <w:t>at the point 12 months after the person became a</w:t>
            </w:r>
            <w:r>
              <w:rPr>
                <w:rFonts w:ascii="Arial" w:hAnsi="Arial" w:cs="Arial"/>
                <w:color w:val="0D0D0D"/>
                <w:sz w:val="24"/>
                <w:szCs w:val="24"/>
              </w:rPr>
              <w:t xml:space="preserve"> </w:t>
            </w:r>
            <w:r w:rsidRPr="00E27805">
              <w:rPr>
                <w:rFonts w:ascii="Arial" w:hAnsi="Arial" w:cs="Arial"/>
                <w:color w:val="0D0D0D"/>
                <w:sz w:val="24"/>
                <w:szCs w:val="24"/>
              </w:rPr>
              <w:t xml:space="preserve">deferred member for that employment. The WCC Pension </w:t>
            </w:r>
            <w:r>
              <w:rPr>
                <w:rFonts w:ascii="Arial" w:hAnsi="Arial" w:cs="Arial"/>
                <w:color w:val="0D0D0D"/>
                <w:sz w:val="24"/>
                <w:szCs w:val="24"/>
              </w:rPr>
              <w:t>O</w:t>
            </w:r>
            <w:r w:rsidRPr="00E27805">
              <w:rPr>
                <w:rFonts w:ascii="Arial" w:hAnsi="Arial" w:cs="Arial"/>
                <w:color w:val="0D0D0D"/>
                <w:sz w:val="24"/>
                <w:szCs w:val="24"/>
              </w:rPr>
              <w:t>fficer may ask for any case to be reviewed.</w:t>
            </w:r>
          </w:p>
        </w:tc>
      </w:tr>
      <w:tr w:rsidR="006C47F8" w:rsidRPr="00E27805" w:rsidTr="00C23E70">
        <w:tc>
          <w:tcPr>
            <w:tcW w:w="653" w:type="dxa"/>
          </w:tcPr>
          <w:p w:rsidR="006C47F8" w:rsidRPr="00E27805" w:rsidRDefault="006C47F8" w:rsidP="006C47F8">
            <w:pPr>
              <w:autoSpaceDE w:val="0"/>
              <w:autoSpaceDN w:val="0"/>
              <w:adjustRightInd w:val="0"/>
              <w:rPr>
                <w:rFonts w:ascii="Arial" w:hAnsi="Arial" w:cs="Arial"/>
                <w:color w:val="0D0D0D"/>
                <w:sz w:val="24"/>
                <w:szCs w:val="24"/>
              </w:rPr>
            </w:pPr>
            <w:r>
              <w:rPr>
                <w:rFonts w:ascii="Arial" w:hAnsi="Arial" w:cs="Arial"/>
                <w:color w:val="0D0D0D"/>
                <w:sz w:val="24"/>
                <w:szCs w:val="24"/>
              </w:rPr>
              <w:t>36</w:t>
            </w:r>
          </w:p>
        </w:tc>
        <w:tc>
          <w:tcPr>
            <w:tcW w:w="3272" w:type="dxa"/>
          </w:tcPr>
          <w:p w:rsidR="006C47F8" w:rsidRPr="00E27805" w:rsidRDefault="006C47F8" w:rsidP="006C47F8">
            <w:pPr>
              <w:autoSpaceDE w:val="0"/>
              <w:autoSpaceDN w:val="0"/>
              <w:adjustRightInd w:val="0"/>
              <w:rPr>
                <w:rFonts w:ascii="Arial" w:hAnsi="Arial" w:cs="Arial"/>
                <w:color w:val="0D0D0D"/>
                <w:sz w:val="24"/>
                <w:szCs w:val="24"/>
              </w:rPr>
            </w:pPr>
            <w:r w:rsidRPr="00E27805">
              <w:rPr>
                <w:rFonts w:ascii="Arial" w:hAnsi="Arial" w:cs="Arial"/>
                <w:color w:val="0D0D0D"/>
                <w:sz w:val="24"/>
                <w:szCs w:val="24"/>
              </w:rPr>
              <w:t>Whether the Fund will retain the Contributions Equivalent</w:t>
            </w:r>
          </w:p>
          <w:p w:rsidR="006C47F8" w:rsidRPr="00E27805" w:rsidRDefault="006C47F8" w:rsidP="006C47F8">
            <w:pPr>
              <w:autoSpaceDE w:val="0"/>
              <w:autoSpaceDN w:val="0"/>
              <w:adjustRightInd w:val="0"/>
              <w:rPr>
                <w:rFonts w:ascii="Arial" w:hAnsi="Arial" w:cs="Arial"/>
                <w:color w:val="0D0D0D"/>
                <w:sz w:val="24"/>
                <w:szCs w:val="24"/>
              </w:rPr>
            </w:pPr>
            <w:r w:rsidRPr="00E27805">
              <w:rPr>
                <w:rFonts w:ascii="Arial" w:hAnsi="Arial" w:cs="Arial"/>
                <w:color w:val="0D0D0D"/>
                <w:sz w:val="24"/>
                <w:szCs w:val="24"/>
              </w:rPr>
              <w:t>Premium (CEP) where a scheme member transfers out to a</w:t>
            </w:r>
            <w:r>
              <w:rPr>
                <w:rFonts w:ascii="Arial" w:hAnsi="Arial" w:cs="Arial"/>
                <w:color w:val="0D0D0D"/>
                <w:sz w:val="24"/>
                <w:szCs w:val="24"/>
              </w:rPr>
              <w:t xml:space="preserve"> </w:t>
            </w:r>
            <w:r w:rsidRPr="00E27805">
              <w:rPr>
                <w:rFonts w:ascii="Arial" w:hAnsi="Arial" w:cs="Arial"/>
                <w:color w:val="0D0D0D"/>
                <w:sz w:val="24"/>
                <w:szCs w:val="24"/>
              </w:rPr>
              <w:t>contracted in pension scheme</w:t>
            </w:r>
          </w:p>
          <w:p w:rsidR="006C47F8" w:rsidRPr="00E27805" w:rsidRDefault="006C47F8" w:rsidP="006C47F8">
            <w:pPr>
              <w:rPr>
                <w:rFonts w:ascii="Arial" w:hAnsi="Arial" w:cs="Arial"/>
                <w:color w:val="0D0D0D"/>
                <w:sz w:val="24"/>
                <w:szCs w:val="24"/>
              </w:rPr>
            </w:pPr>
            <w:r>
              <w:rPr>
                <w:rFonts w:ascii="Arial" w:hAnsi="Arial" w:cs="Arial"/>
                <w:color w:val="0D0D0D"/>
                <w:sz w:val="24"/>
                <w:szCs w:val="24"/>
              </w:rPr>
              <w:t>(</w:t>
            </w:r>
            <w:r w:rsidRPr="00E27805">
              <w:rPr>
                <w:rFonts w:ascii="Arial" w:hAnsi="Arial" w:cs="Arial"/>
                <w:color w:val="0D0D0D"/>
                <w:sz w:val="24"/>
                <w:szCs w:val="24"/>
              </w:rPr>
              <w:t>pre 1.4.08 leavers</w:t>
            </w:r>
            <w:r>
              <w:rPr>
                <w:rFonts w:ascii="Arial" w:hAnsi="Arial" w:cs="Arial"/>
                <w:color w:val="0D0D0D"/>
                <w:sz w:val="24"/>
                <w:szCs w:val="24"/>
              </w:rPr>
              <w:t>)</w:t>
            </w:r>
          </w:p>
          <w:p w:rsidR="006C47F8" w:rsidRPr="00E27805" w:rsidRDefault="006C47F8" w:rsidP="006C47F8">
            <w:pPr>
              <w:rPr>
                <w:rFonts w:ascii="Arial" w:hAnsi="Arial" w:cs="Arial"/>
                <w:color w:val="0D0D0D"/>
                <w:sz w:val="24"/>
                <w:szCs w:val="24"/>
              </w:rPr>
            </w:pPr>
          </w:p>
          <w:p w:rsidR="006C47F8" w:rsidRPr="004E74F8" w:rsidRDefault="006C47F8" w:rsidP="006C47F8">
            <w:pPr>
              <w:rPr>
                <w:rFonts w:ascii="Arial" w:hAnsi="Arial" w:cs="Arial"/>
                <w:b/>
                <w:sz w:val="24"/>
                <w:szCs w:val="24"/>
              </w:rPr>
            </w:pPr>
            <w:r w:rsidRPr="004E74F8">
              <w:rPr>
                <w:rFonts w:ascii="Arial" w:hAnsi="Arial" w:cs="Arial"/>
                <w:b/>
                <w:color w:val="7030A0"/>
                <w:sz w:val="24"/>
                <w:szCs w:val="24"/>
              </w:rPr>
              <w:t>R97</w:t>
            </w:r>
            <w:r>
              <w:rPr>
                <w:rFonts w:ascii="Arial" w:hAnsi="Arial" w:cs="Arial"/>
                <w:b/>
                <w:color w:val="7030A0"/>
                <w:sz w:val="24"/>
                <w:szCs w:val="24"/>
              </w:rPr>
              <w:t>-</w:t>
            </w:r>
            <w:r w:rsidRPr="004E74F8">
              <w:rPr>
                <w:rFonts w:ascii="Arial" w:hAnsi="Arial" w:cs="Arial"/>
                <w:b/>
                <w:color w:val="7030A0"/>
                <w:sz w:val="24"/>
                <w:szCs w:val="24"/>
              </w:rPr>
              <w:t xml:space="preserve"> </w:t>
            </w:r>
            <w:r>
              <w:rPr>
                <w:rFonts w:ascii="Arial" w:hAnsi="Arial" w:cs="Arial"/>
                <w:b/>
                <w:color w:val="7030A0"/>
                <w:sz w:val="24"/>
                <w:szCs w:val="24"/>
              </w:rPr>
              <w:t>1</w:t>
            </w:r>
            <w:r w:rsidRPr="004E74F8">
              <w:rPr>
                <w:rFonts w:ascii="Arial" w:hAnsi="Arial" w:cs="Arial"/>
                <w:b/>
                <w:color w:val="7030A0"/>
                <w:sz w:val="24"/>
                <w:szCs w:val="24"/>
              </w:rPr>
              <w:t>18</w:t>
            </w:r>
          </w:p>
        </w:tc>
        <w:tc>
          <w:tcPr>
            <w:tcW w:w="9820" w:type="dxa"/>
          </w:tcPr>
          <w:p w:rsidR="006C47F8" w:rsidRPr="00E27805" w:rsidRDefault="006C47F8" w:rsidP="006C47F8">
            <w:pPr>
              <w:autoSpaceDE w:val="0"/>
              <w:autoSpaceDN w:val="0"/>
              <w:adjustRightInd w:val="0"/>
              <w:rPr>
                <w:rFonts w:ascii="Arial" w:hAnsi="Arial" w:cs="Arial"/>
                <w:b/>
                <w:sz w:val="24"/>
                <w:szCs w:val="24"/>
              </w:rPr>
            </w:pPr>
            <w:r w:rsidRPr="00E27805">
              <w:rPr>
                <w:rFonts w:ascii="Arial" w:hAnsi="Arial" w:cs="Arial"/>
                <w:color w:val="0D0D0D"/>
                <w:sz w:val="24"/>
                <w:szCs w:val="24"/>
              </w:rPr>
              <w:t>The CEP amount will be retained by the Fund and</w:t>
            </w:r>
            <w:r>
              <w:rPr>
                <w:rFonts w:ascii="Arial" w:hAnsi="Arial" w:cs="Arial"/>
                <w:color w:val="0D0D0D"/>
                <w:sz w:val="24"/>
                <w:szCs w:val="24"/>
              </w:rPr>
              <w:t xml:space="preserve"> </w:t>
            </w:r>
            <w:r w:rsidRPr="00E27805">
              <w:rPr>
                <w:rFonts w:ascii="Arial" w:hAnsi="Arial" w:cs="Arial"/>
                <w:color w:val="0D0D0D"/>
                <w:sz w:val="24"/>
                <w:szCs w:val="24"/>
              </w:rPr>
              <w:t>used towards providing the balance of benefits due</w:t>
            </w:r>
            <w:r>
              <w:rPr>
                <w:rFonts w:ascii="Arial" w:hAnsi="Arial" w:cs="Arial"/>
                <w:color w:val="0D0D0D"/>
                <w:sz w:val="24"/>
                <w:szCs w:val="24"/>
              </w:rPr>
              <w:t xml:space="preserve"> </w:t>
            </w:r>
            <w:r w:rsidRPr="00E27805">
              <w:rPr>
                <w:rFonts w:ascii="Arial" w:hAnsi="Arial" w:cs="Arial"/>
                <w:color w:val="0D0D0D"/>
                <w:sz w:val="24"/>
                <w:szCs w:val="24"/>
              </w:rPr>
              <w:t>to the scheme member.</w:t>
            </w:r>
          </w:p>
        </w:tc>
      </w:tr>
      <w:tr w:rsidR="006C47F8" w:rsidRPr="00E27805" w:rsidTr="00C23E70">
        <w:tc>
          <w:tcPr>
            <w:tcW w:w="653" w:type="dxa"/>
          </w:tcPr>
          <w:p w:rsidR="006C47F8" w:rsidRPr="00E27805" w:rsidRDefault="006C47F8" w:rsidP="006C47F8">
            <w:pPr>
              <w:autoSpaceDE w:val="0"/>
              <w:autoSpaceDN w:val="0"/>
              <w:adjustRightInd w:val="0"/>
              <w:rPr>
                <w:rFonts w:ascii="Arial" w:hAnsi="Arial" w:cs="Arial"/>
                <w:color w:val="0D0D0D"/>
                <w:sz w:val="24"/>
                <w:szCs w:val="24"/>
              </w:rPr>
            </w:pPr>
            <w:r>
              <w:rPr>
                <w:rFonts w:ascii="Arial" w:hAnsi="Arial" w:cs="Arial"/>
                <w:color w:val="0D0D0D"/>
                <w:sz w:val="24"/>
                <w:szCs w:val="24"/>
              </w:rPr>
              <w:t>37</w:t>
            </w:r>
          </w:p>
        </w:tc>
        <w:tc>
          <w:tcPr>
            <w:tcW w:w="3272" w:type="dxa"/>
          </w:tcPr>
          <w:p w:rsidR="006C47F8" w:rsidRPr="00E27805" w:rsidRDefault="006C47F8" w:rsidP="006C47F8">
            <w:pPr>
              <w:autoSpaceDE w:val="0"/>
              <w:autoSpaceDN w:val="0"/>
              <w:adjustRightInd w:val="0"/>
              <w:rPr>
                <w:rFonts w:ascii="Arial" w:hAnsi="Arial" w:cs="Arial"/>
                <w:color w:val="0D0D0D"/>
                <w:sz w:val="24"/>
                <w:szCs w:val="24"/>
              </w:rPr>
            </w:pPr>
            <w:r w:rsidRPr="00E27805">
              <w:rPr>
                <w:rFonts w:ascii="Arial" w:hAnsi="Arial" w:cs="Arial"/>
                <w:color w:val="0D0D0D"/>
                <w:sz w:val="24"/>
                <w:szCs w:val="24"/>
              </w:rPr>
              <w:t>The date to which benefits shown on the Annual Benefit</w:t>
            </w:r>
            <w:r>
              <w:rPr>
                <w:rFonts w:ascii="Arial" w:hAnsi="Arial" w:cs="Arial"/>
                <w:color w:val="0D0D0D"/>
                <w:sz w:val="24"/>
                <w:szCs w:val="24"/>
              </w:rPr>
              <w:t xml:space="preserve"> </w:t>
            </w:r>
            <w:r w:rsidRPr="00E27805">
              <w:rPr>
                <w:rFonts w:ascii="Arial" w:hAnsi="Arial" w:cs="Arial"/>
                <w:color w:val="0D0D0D"/>
                <w:sz w:val="24"/>
                <w:szCs w:val="24"/>
              </w:rPr>
              <w:t>Statements are calculated</w:t>
            </w:r>
          </w:p>
          <w:p w:rsidR="006C47F8" w:rsidRPr="00E27805" w:rsidRDefault="006C47F8" w:rsidP="006C47F8">
            <w:pPr>
              <w:rPr>
                <w:rFonts w:ascii="Arial" w:hAnsi="Arial" w:cs="Arial"/>
                <w:color w:val="0D0D0D"/>
                <w:sz w:val="24"/>
                <w:szCs w:val="24"/>
              </w:rPr>
            </w:pPr>
          </w:p>
          <w:p w:rsidR="006C47F8" w:rsidRPr="004E74F8" w:rsidRDefault="006C47F8" w:rsidP="006C47F8">
            <w:pPr>
              <w:rPr>
                <w:rFonts w:ascii="Arial" w:hAnsi="Arial" w:cs="Arial"/>
                <w:b/>
                <w:color w:val="7030A0"/>
                <w:sz w:val="24"/>
                <w:szCs w:val="24"/>
              </w:rPr>
            </w:pPr>
            <w:r w:rsidRPr="004E74F8">
              <w:rPr>
                <w:rFonts w:ascii="Arial" w:hAnsi="Arial" w:cs="Arial"/>
                <w:b/>
                <w:color w:val="7030A0"/>
                <w:sz w:val="24"/>
                <w:szCs w:val="24"/>
              </w:rPr>
              <w:t>R97- 106A (5)</w:t>
            </w:r>
          </w:p>
          <w:p w:rsidR="006C47F8" w:rsidRPr="00E27805" w:rsidRDefault="006C47F8" w:rsidP="006C47F8">
            <w:pPr>
              <w:rPr>
                <w:rFonts w:ascii="Arial" w:hAnsi="Arial" w:cs="Arial"/>
                <w:b/>
                <w:sz w:val="24"/>
                <w:szCs w:val="24"/>
              </w:rPr>
            </w:pPr>
            <w:r w:rsidRPr="004E74F8">
              <w:rPr>
                <w:rFonts w:ascii="Arial" w:hAnsi="Arial" w:cs="Arial"/>
                <w:b/>
                <w:color w:val="7030A0"/>
                <w:sz w:val="24"/>
                <w:szCs w:val="24"/>
              </w:rPr>
              <w:t>R13 - 89 (5)</w:t>
            </w:r>
          </w:p>
        </w:tc>
        <w:tc>
          <w:tcPr>
            <w:tcW w:w="9820" w:type="dxa"/>
          </w:tcPr>
          <w:p w:rsidR="006C47F8" w:rsidRPr="00E27805" w:rsidRDefault="006C47F8" w:rsidP="006C47F8">
            <w:pPr>
              <w:autoSpaceDE w:val="0"/>
              <w:autoSpaceDN w:val="0"/>
              <w:adjustRightInd w:val="0"/>
              <w:rPr>
                <w:rFonts w:ascii="Arial" w:hAnsi="Arial" w:cs="Arial"/>
                <w:b/>
                <w:sz w:val="24"/>
                <w:szCs w:val="24"/>
              </w:rPr>
            </w:pPr>
            <w:r w:rsidRPr="00E27805">
              <w:rPr>
                <w:rFonts w:ascii="Arial" w:hAnsi="Arial" w:cs="Arial"/>
                <w:color w:val="0D0D0D"/>
                <w:sz w:val="24"/>
                <w:szCs w:val="24"/>
              </w:rPr>
              <w:t>All annual benefit statements will be calculated as at</w:t>
            </w:r>
            <w:r>
              <w:rPr>
                <w:rFonts w:ascii="Arial" w:hAnsi="Arial" w:cs="Arial"/>
                <w:color w:val="0D0D0D"/>
                <w:sz w:val="24"/>
                <w:szCs w:val="24"/>
              </w:rPr>
              <w:t xml:space="preserve"> </w:t>
            </w:r>
            <w:r w:rsidRPr="00E27805">
              <w:rPr>
                <w:rFonts w:ascii="Arial" w:hAnsi="Arial" w:cs="Arial"/>
                <w:color w:val="0D0D0D"/>
                <w:sz w:val="24"/>
                <w:szCs w:val="24"/>
              </w:rPr>
              <w:t>the 31st March preceding their distribution.</w:t>
            </w:r>
          </w:p>
        </w:tc>
      </w:tr>
      <w:tr w:rsidR="006C47F8" w:rsidRPr="00E27805" w:rsidTr="00C23E70">
        <w:tc>
          <w:tcPr>
            <w:tcW w:w="653" w:type="dxa"/>
          </w:tcPr>
          <w:p w:rsidR="006C47F8" w:rsidRPr="00E27805" w:rsidRDefault="006C47F8" w:rsidP="006C47F8">
            <w:pPr>
              <w:autoSpaceDE w:val="0"/>
              <w:autoSpaceDN w:val="0"/>
              <w:adjustRightInd w:val="0"/>
              <w:rPr>
                <w:rFonts w:ascii="Arial" w:hAnsi="Arial" w:cs="Arial"/>
                <w:color w:val="0D0D0D"/>
                <w:sz w:val="24"/>
                <w:szCs w:val="24"/>
              </w:rPr>
            </w:pPr>
            <w:r>
              <w:rPr>
                <w:rFonts w:ascii="Arial" w:hAnsi="Arial" w:cs="Arial"/>
                <w:color w:val="0D0D0D"/>
                <w:sz w:val="24"/>
                <w:szCs w:val="24"/>
              </w:rPr>
              <w:t>38</w:t>
            </w:r>
          </w:p>
        </w:tc>
        <w:tc>
          <w:tcPr>
            <w:tcW w:w="3272" w:type="dxa"/>
          </w:tcPr>
          <w:p w:rsidR="006C47F8" w:rsidRPr="00E27805" w:rsidRDefault="006C47F8" w:rsidP="006C47F8">
            <w:pPr>
              <w:autoSpaceDE w:val="0"/>
              <w:autoSpaceDN w:val="0"/>
              <w:adjustRightInd w:val="0"/>
              <w:rPr>
                <w:rFonts w:ascii="Arial" w:hAnsi="Arial" w:cs="Arial"/>
                <w:color w:val="0D0D0D"/>
                <w:sz w:val="24"/>
                <w:szCs w:val="24"/>
              </w:rPr>
            </w:pPr>
            <w:r w:rsidRPr="00E27805">
              <w:rPr>
                <w:rFonts w:ascii="Arial" w:hAnsi="Arial" w:cs="Arial"/>
                <w:color w:val="0D0D0D"/>
                <w:sz w:val="24"/>
                <w:szCs w:val="24"/>
              </w:rPr>
              <w:t>Abatement of pensions on re-employment (applies to pre 1</w:t>
            </w:r>
            <w:r>
              <w:rPr>
                <w:rFonts w:ascii="Arial" w:hAnsi="Arial" w:cs="Arial"/>
                <w:color w:val="0D0D0D"/>
                <w:sz w:val="24"/>
                <w:szCs w:val="24"/>
              </w:rPr>
              <w:t xml:space="preserve"> </w:t>
            </w:r>
            <w:r w:rsidRPr="00E27805">
              <w:rPr>
                <w:rFonts w:ascii="Arial" w:hAnsi="Arial" w:cs="Arial"/>
                <w:color w:val="0D0D0D"/>
                <w:sz w:val="24"/>
                <w:szCs w:val="24"/>
              </w:rPr>
              <w:t>April 2014 retirees only</w:t>
            </w:r>
            <w:r>
              <w:rPr>
                <w:rFonts w:ascii="Arial" w:hAnsi="Arial" w:cs="Arial"/>
                <w:color w:val="0D0D0D"/>
                <w:sz w:val="24"/>
                <w:szCs w:val="24"/>
              </w:rPr>
              <w:t>)</w:t>
            </w:r>
            <w:r w:rsidRPr="00E27805">
              <w:rPr>
                <w:rFonts w:ascii="Arial" w:hAnsi="Arial" w:cs="Arial"/>
                <w:color w:val="0D0D0D"/>
                <w:sz w:val="24"/>
                <w:szCs w:val="24"/>
              </w:rPr>
              <w:t xml:space="preserve"> </w:t>
            </w:r>
          </w:p>
          <w:p w:rsidR="006C47F8" w:rsidRPr="00E27805" w:rsidRDefault="006C47F8" w:rsidP="006C47F8">
            <w:pPr>
              <w:rPr>
                <w:rFonts w:ascii="Arial" w:hAnsi="Arial" w:cs="Arial"/>
                <w:color w:val="0D0D0D"/>
                <w:sz w:val="24"/>
                <w:szCs w:val="24"/>
              </w:rPr>
            </w:pPr>
          </w:p>
          <w:p w:rsidR="006C47F8" w:rsidRDefault="006C47F8" w:rsidP="006C47F8">
            <w:pPr>
              <w:rPr>
                <w:rFonts w:ascii="Arial" w:hAnsi="Arial" w:cs="Arial"/>
                <w:b/>
                <w:color w:val="7030A0"/>
                <w:sz w:val="24"/>
                <w:szCs w:val="24"/>
              </w:rPr>
            </w:pPr>
            <w:r w:rsidRPr="000E0CA4">
              <w:rPr>
                <w:rFonts w:ascii="Arial" w:hAnsi="Arial" w:cs="Arial"/>
                <w:b/>
                <w:color w:val="7030A0"/>
                <w:sz w:val="24"/>
                <w:szCs w:val="24"/>
              </w:rPr>
              <w:t>TP14 -3- (13)</w:t>
            </w:r>
          </w:p>
          <w:p w:rsidR="006C47F8" w:rsidRDefault="006C47F8" w:rsidP="006C47F8">
            <w:pPr>
              <w:rPr>
                <w:rFonts w:ascii="Arial" w:hAnsi="Arial" w:cs="Arial"/>
                <w:b/>
                <w:color w:val="7030A0"/>
                <w:sz w:val="24"/>
                <w:szCs w:val="24"/>
              </w:rPr>
            </w:pPr>
            <w:r>
              <w:rPr>
                <w:rFonts w:ascii="Arial" w:hAnsi="Arial" w:cs="Arial"/>
                <w:b/>
                <w:color w:val="7030A0"/>
                <w:sz w:val="24"/>
                <w:szCs w:val="24"/>
              </w:rPr>
              <w:t>A70(1)</w:t>
            </w:r>
          </w:p>
          <w:p w:rsidR="006C47F8" w:rsidRDefault="006C47F8" w:rsidP="006C47F8">
            <w:pPr>
              <w:rPr>
                <w:rFonts w:ascii="Arial" w:hAnsi="Arial" w:cs="Arial"/>
                <w:b/>
                <w:color w:val="7030A0"/>
                <w:sz w:val="24"/>
                <w:szCs w:val="24"/>
              </w:rPr>
            </w:pPr>
            <w:r>
              <w:rPr>
                <w:rFonts w:ascii="Arial" w:hAnsi="Arial" w:cs="Arial"/>
                <w:b/>
                <w:color w:val="7030A0"/>
                <w:sz w:val="24"/>
                <w:szCs w:val="24"/>
              </w:rPr>
              <w:t>A71(4) (c)</w:t>
            </w:r>
          </w:p>
          <w:p w:rsidR="006C47F8" w:rsidRDefault="006C47F8" w:rsidP="006C47F8">
            <w:pPr>
              <w:rPr>
                <w:rFonts w:ascii="Arial" w:hAnsi="Arial" w:cs="Arial"/>
                <w:b/>
                <w:color w:val="7030A0"/>
                <w:sz w:val="24"/>
                <w:szCs w:val="24"/>
              </w:rPr>
            </w:pPr>
            <w:r>
              <w:rPr>
                <w:rFonts w:ascii="Arial" w:hAnsi="Arial" w:cs="Arial"/>
                <w:b/>
                <w:color w:val="7030A0"/>
                <w:sz w:val="24"/>
                <w:szCs w:val="24"/>
              </w:rPr>
              <w:t>T08 – 12</w:t>
            </w:r>
          </w:p>
          <w:p w:rsidR="006C47F8" w:rsidRDefault="006C47F8" w:rsidP="006C47F8">
            <w:pPr>
              <w:rPr>
                <w:rFonts w:ascii="Arial" w:hAnsi="Arial" w:cs="Arial"/>
                <w:b/>
                <w:color w:val="7030A0"/>
                <w:sz w:val="24"/>
                <w:szCs w:val="24"/>
              </w:rPr>
            </w:pPr>
            <w:r>
              <w:rPr>
                <w:rFonts w:ascii="Arial" w:hAnsi="Arial" w:cs="Arial"/>
                <w:b/>
                <w:color w:val="7030A0"/>
                <w:sz w:val="24"/>
                <w:szCs w:val="24"/>
              </w:rPr>
              <w:t>R97 – 109</w:t>
            </w:r>
          </w:p>
          <w:p w:rsidR="006C47F8" w:rsidRPr="000E0CA4" w:rsidRDefault="006C47F8" w:rsidP="006C47F8">
            <w:pPr>
              <w:rPr>
                <w:rFonts w:ascii="Arial" w:hAnsi="Arial" w:cs="Arial"/>
                <w:b/>
                <w:sz w:val="24"/>
                <w:szCs w:val="24"/>
              </w:rPr>
            </w:pPr>
            <w:r>
              <w:rPr>
                <w:rFonts w:ascii="Arial" w:hAnsi="Arial" w:cs="Arial"/>
                <w:b/>
                <w:color w:val="7030A0"/>
                <w:sz w:val="24"/>
                <w:szCs w:val="24"/>
              </w:rPr>
              <w:t>110 (4) (b)</w:t>
            </w:r>
          </w:p>
        </w:tc>
        <w:tc>
          <w:tcPr>
            <w:tcW w:w="9820" w:type="dxa"/>
          </w:tcPr>
          <w:p w:rsidR="006C47F8" w:rsidRPr="00E27805" w:rsidRDefault="006C47F8" w:rsidP="006C47F8">
            <w:pPr>
              <w:rPr>
                <w:rFonts w:ascii="Arial" w:hAnsi="Arial" w:cs="Arial"/>
                <w:sz w:val="24"/>
                <w:szCs w:val="24"/>
              </w:rPr>
            </w:pPr>
            <w:r w:rsidRPr="00E27805">
              <w:rPr>
                <w:rFonts w:ascii="Arial" w:hAnsi="Arial" w:cs="Arial"/>
                <w:sz w:val="24"/>
                <w:szCs w:val="24"/>
              </w:rPr>
              <w:t>WCC Administering Authority no longer abates any pension.</w:t>
            </w:r>
          </w:p>
        </w:tc>
      </w:tr>
      <w:tr w:rsidR="006C47F8" w:rsidRPr="00E27805" w:rsidTr="00C23E70">
        <w:tc>
          <w:tcPr>
            <w:tcW w:w="653" w:type="dxa"/>
          </w:tcPr>
          <w:p w:rsidR="006C47F8" w:rsidRPr="00E27805" w:rsidRDefault="006C47F8" w:rsidP="006C47F8">
            <w:pPr>
              <w:autoSpaceDE w:val="0"/>
              <w:autoSpaceDN w:val="0"/>
              <w:adjustRightInd w:val="0"/>
              <w:rPr>
                <w:rFonts w:ascii="Arial" w:hAnsi="Arial" w:cs="Arial"/>
                <w:color w:val="0D0D0D"/>
                <w:sz w:val="24"/>
                <w:szCs w:val="24"/>
              </w:rPr>
            </w:pPr>
            <w:r>
              <w:rPr>
                <w:rFonts w:ascii="Arial" w:hAnsi="Arial" w:cs="Arial"/>
                <w:color w:val="0D0D0D"/>
                <w:sz w:val="24"/>
                <w:szCs w:val="24"/>
              </w:rPr>
              <w:t>39</w:t>
            </w:r>
          </w:p>
        </w:tc>
        <w:tc>
          <w:tcPr>
            <w:tcW w:w="3272" w:type="dxa"/>
          </w:tcPr>
          <w:p w:rsidR="006C47F8" w:rsidRDefault="006C47F8" w:rsidP="006C47F8">
            <w:pPr>
              <w:autoSpaceDE w:val="0"/>
              <w:autoSpaceDN w:val="0"/>
              <w:adjustRightInd w:val="0"/>
              <w:rPr>
                <w:rFonts w:ascii="Arial" w:hAnsi="Arial" w:cs="Arial"/>
                <w:color w:val="0D0D0D"/>
                <w:sz w:val="24"/>
                <w:szCs w:val="24"/>
              </w:rPr>
            </w:pPr>
            <w:r w:rsidRPr="00E27805">
              <w:rPr>
                <w:rFonts w:ascii="Arial" w:hAnsi="Arial" w:cs="Arial"/>
                <w:color w:val="0D0D0D"/>
                <w:sz w:val="24"/>
                <w:szCs w:val="24"/>
              </w:rPr>
              <w:t>The pension account may be kept in such form as is</w:t>
            </w:r>
            <w:r>
              <w:rPr>
                <w:rFonts w:ascii="Arial" w:hAnsi="Arial" w:cs="Arial"/>
                <w:color w:val="0D0D0D"/>
                <w:sz w:val="24"/>
                <w:szCs w:val="24"/>
              </w:rPr>
              <w:t xml:space="preserve"> </w:t>
            </w:r>
            <w:r w:rsidRPr="00E27805">
              <w:rPr>
                <w:rFonts w:ascii="Arial" w:hAnsi="Arial" w:cs="Arial"/>
                <w:color w:val="0D0D0D"/>
                <w:sz w:val="24"/>
                <w:szCs w:val="24"/>
              </w:rPr>
              <w:t>considered appropriate</w:t>
            </w:r>
          </w:p>
          <w:p w:rsidR="006C47F8" w:rsidRDefault="006C47F8" w:rsidP="006C47F8">
            <w:pPr>
              <w:rPr>
                <w:rFonts w:ascii="Arial" w:hAnsi="Arial" w:cs="Arial"/>
                <w:color w:val="0D0D0D"/>
                <w:sz w:val="24"/>
                <w:szCs w:val="24"/>
              </w:rPr>
            </w:pPr>
          </w:p>
          <w:p w:rsidR="006C47F8" w:rsidRPr="000E0CA4" w:rsidRDefault="006C47F8" w:rsidP="006C47F8">
            <w:pPr>
              <w:rPr>
                <w:rFonts w:ascii="Arial" w:hAnsi="Arial" w:cs="Arial"/>
                <w:b/>
                <w:color w:val="7030A0"/>
                <w:sz w:val="24"/>
                <w:szCs w:val="24"/>
              </w:rPr>
            </w:pPr>
            <w:r w:rsidRPr="000E0CA4">
              <w:rPr>
                <w:rFonts w:ascii="Arial" w:hAnsi="Arial" w:cs="Arial"/>
                <w:b/>
                <w:color w:val="7030A0"/>
                <w:sz w:val="24"/>
                <w:szCs w:val="24"/>
              </w:rPr>
              <w:t>R13 - 22 (3) (c)</w:t>
            </w:r>
          </w:p>
          <w:p w:rsidR="006C47F8" w:rsidRPr="00E27805" w:rsidRDefault="006C47F8" w:rsidP="006C47F8">
            <w:pPr>
              <w:rPr>
                <w:rFonts w:ascii="Arial" w:hAnsi="Arial" w:cs="Arial"/>
                <w:b/>
                <w:sz w:val="24"/>
                <w:szCs w:val="24"/>
              </w:rPr>
            </w:pPr>
          </w:p>
        </w:tc>
        <w:tc>
          <w:tcPr>
            <w:tcW w:w="9820" w:type="dxa"/>
          </w:tcPr>
          <w:p w:rsidR="006C47F8" w:rsidRPr="00E27805" w:rsidRDefault="006C47F8" w:rsidP="006C47F8">
            <w:pPr>
              <w:rPr>
                <w:rFonts w:ascii="Arial" w:hAnsi="Arial" w:cs="Arial"/>
                <w:sz w:val="24"/>
                <w:szCs w:val="24"/>
              </w:rPr>
            </w:pPr>
            <w:r w:rsidRPr="00E27805">
              <w:rPr>
                <w:rFonts w:ascii="Arial" w:hAnsi="Arial" w:cs="Arial"/>
                <w:sz w:val="24"/>
                <w:szCs w:val="24"/>
              </w:rPr>
              <w:lastRenderedPageBreak/>
              <w:t>This is determined by the fund administrators working with our software provider Heywoods.</w:t>
            </w:r>
          </w:p>
        </w:tc>
      </w:tr>
      <w:tr w:rsidR="006C47F8" w:rsidRPr="00E27805" w:rsidTr="00C23E70">
        <w:tc>
          <w:tcPr>
            <w:tcW w:w="653" w:type="dxa"/>
          </w:tcPr>
          <w:p w:rsidR="006C47F8" w:rsidRPr="00E27805" w:rsidRDefault="006C47F8" w:rsidP="006C47F8">
            <w:pPr>
              <w:autoSpaceDE w:val="0"/>
              <w:autoSpaceDN w:val="0"/>
              <w:adjustRightInd w:val="0"/>
              <w:rPr>
                <w:rFonts w:ascii="Arial" w:hAnsi="Arial" w:cs="Arial"/>
                <w:color w:val="0D0D0D"/>
                <w:sz w:val="24"/>
                <w:szCs w:val="24"/>
              </w:rPr>
            </w:pPr>
            <w:r>
              <w:rPr>
                <w:rFonts w:ascii="Arial" w:hAnsi="Arial" w:cs="Arial"/>
                <w:color w:val="0D0D0D"/>
                <w:sz w:val="24"/>
                <w:szCs w:val="24"/>
              </w:rPr>
              <w:t>40</w:t>
            </w:r>
          </w:p>
        </w:tc>
        <w:tc>
          <w:tcPr>
            <w:tcW w:w="3272" w:type="dxa"/>
          </w:tcPr>
          <w:p w:rsidR="006C47F8" w:rsidRPr="00E27805" w:rsidRDefault="006C47F8" w:rsidP="006C47F8">
            <w:pPr>
              <w:autoSpaceDE w:val="0"/>
              <w:autoSpaceDN w:val="0"/>
              <w:adjustRightInd w:val="0"/>
              <w:rPr>
                <w:rFonts w:ascii="Arial" w:hAnsi="Arial" w:cs="Arial"/>
                <w:color w:val="0D0D0D"/>
                <w:sz w:val="24"/>
                <w:szCs w:val="24"/>
              </w:rPr>
            </w:pPr>
            <w:r w:rsidRPr="00E27805">
              <w:rPr>
                <w:rFonts w:ascii="Arial" w:hAnsi="Arial" w:cs="Arial"/>
                <w:color w:val="0D0D0D"/>
                <w:sz w:val="24"/>
                <w:szCs w:val="24"/>
              </w:rPr>
              <w:t>An Administering Authority may determine how and to</w:t>
            </w:r>
            <w:r>
              <w:rPr>
                <w:rFonts w:ascii="Arial" w:hAnsi="Arial" w:cs="Arial"/>
                <w:color w:val="0D0D0D"/>
                <w:sz w:val="24"/>
                <w:szCs w:val="24"/>
              </w:rPr>
              <w:t xml:space="preserve"> </w:t>
            </w:r>
            <w:r w:rsidRPr="00E27805">
              <w:rPr>
                <w:rFonts w:ascii="Arial" w:hAnsi="Arial" w:cs="Arial"/>
                <w:color w:val="0D0D0D"/>
                <w:sz w:val="24"/>
                <w:szCs w:val="24"/>
              </w:rPr>
              <w:t>whom benefits may be paid if the recipient is incapable of</w:t>
            </w:r>
            <w:r>
              <w:rPr>
                <w:rFonts w:ascii="Arial" w:hAnsi="Arial" w:cs="Arial"/>
                <w:color w:val="0D0D0D"/>
                <w:sz w:val="24"/>
                <w:szCs w:val="24"/>
              </w:rPr>
              <w:t xml:space="preserve"> </w:t>
            </w:r>
            <w:r w:rsidRPr="00E27805">
              <w:rPr>
                <w:rFonts w:ascii="Arial" w:hAnsi="Arial" w:cs="Arial"/>
                <w:color w:val="0D0D0D"/>
                <w:sz w:val="24"/>
                <w:szCs w:val="24"/>
              </w:rPr>
              <w:t>managing their affairs by reason of mental disorder or</w:t>
            </w:r>
            <w:r>
              <w:rPr>
                <w:rFonts w:ascii="Arial" w:hAnsi="Arial" w:cs="Arial"/>
                <w:color w:val="0D0D0D"/>
                <w:sz w:val="24"/>
                <w:szCs w:val="24"/>
              </w:rPr>
              <w:t xml:space="preserve"> </w:t>
            </w:r>
            <w:r w:rsidRPr="00E27805">
              <w:rPr>
                <w:rFonts w:ascii="Arial" w:hAnsi="Arial" w:cs="Arial"/>
                <w:color w:val="0D0D0D"/>
                <w:sz w:val="24"/>
                <w:szCs w:val="24"/>
              </w:rPr>
              <w:t>otherwise</w:t>
            </w:r>
          </w:p>
          <w:p w:rsidR="006C47F8" w:rsidRPr="00E27805" w:rsidRDefault="006C47F8" w:rsidP="006C47F8">
            <w:pPr>
              <w:rPr>
                <w:rFonts w:ascii="Arial" w:hAnsi="Arial" w:cs="Arial"/>
                <w:color w:val="0D0D0D"/>
                <w:sz w:val="24"/>
                <w:szCs w:val="24"/>
              </w:rPr>
            </w:pPr>
          </w:p>
          <w:p w:rsidR="006C47F8" w:rsidRPr="000E0CA4" w:rsidRDefault="006C47F8" w:rsidP="006C47F8">
            <w:pPr>
              <w:rPr>
                <w:rFonts w:ascii="Arial" w:hAnsi="Arial" w:cs="Arial"/>
                <w:b/>
                <w:color w:val="7030A0"/>
                <w:sz w:val="24"/>
                <w:szCs w:val="24"/>
              </w:rPr>
            </w:pPr>
            <w:r w:rsidRPr="000E0CA4">
              <w:rPr>
                <w:rFonts w:ascii="Arial" w:hAnsi="Arial" w:cs="Arial"/>
                <w:b/>
                <w:color w:val="7030A0"/>
                <w:sz w:val="24"/>
                <w:szCs w:val="24"/>
              </w:rPr>
              <w:t>R13- 83</w:t>
            </w:r>
          </w:p>
          <w:p w:rsidR="006C47F8" w:rsidRPr="00E27805" w:rsidRDefault="006C47F8" w:rsidP="006C47F8">
            <w:pPr>
              <w:rPr>
                <w:rFonts w:ascii="Arial" w:hAnsi="Arial" w:cs="Arial"/>
                <w:sz w:val="24"/>
                <w:szCs w:val="24"/>
              </w:rPr>
            </w:pPr>
            <w:r w:rsidRPr="000E0CA4">
              <w:rPr>
                <w:rFonts w:ascii="Arial" w:hAnsi="Arial" w:cs="Arial"/>
                <w:b/>
                <w:color w:val="7030A0"/>
                <w:sz w:val="24"/>
                <w:szCs w:val="24"/>
              </w:rPr>
              <w:t>A-52A</w:t>
            </w:r>
          </w:p>
        </w:tc>
        <w:tc>
          <w:tcPr>
            <w:tcW w:w="9820" w:type="dxa"/>
          </w:tcPr>
          <w:p w:rsidR="006C47F8" w:rsidRPr="00E27805" w:rsidRDefault="006C47F8" w:rsidP="006C47F8">
            <w:pPr>
              <w:autoSpaceDE w:val="0"/>
              <w:autoSpaceDN w:val="0"/>
              <w:adjustRightInd w:val="0"/>
              <w:rPr>
                <w:rFonts w:ascii="Arial" w:hAnsi="Arial" w:cs="Arial"/>
                <w:b/>
                <w:sz w:val="24"/>
                <w:szCs w:val="24"/>
              </w:rPr>
            </w:pPr>
            <w:r w:rsidRPr="00E27805">
              <w:rPr>
                <w:rFonts w:ascii="Arial" w:hAnsi="Arial" w:cs="Arial"/>
                <w:color w:val="0D0D0D"/>
                <w:sz w:val="24"/>
                <w:szCs w:val="24"/>
              </w:rPr>
              <w:t>The</w:t>
            </w:r>
            <w:r>
              <w:rPr>
                <w:rFonts w:ascii="Arial" w:hAnsi="Arial" w:cs="Arial"/>
                <w:color w:val="0D0D0D"/>
                <w:sz w:val="24"/>
                <w:szCs w:val="24"/>
              </w:rPr>
              <w:t xml:space="preserve"> </w:t>
            </w:r>
            <w:r w:rsidRPr="00E27805">
              <w:rPr>
                <w:rFonts w:ascii="Arial" w:hAnsi="Arial" w:cs="Arial"/>
                <w:color w:val="0D0D0D"/>
                <w:sz w:val="24"/>
                <w:szCs w:val="24"/>
              </w:rPr>
              <w:t xml:space="preserve">Administering Authority </w:t>
            </w:r>
            <w:r>
              <w:rPr>
                <w:rFonts w:ascii="Arial" w:hAnsi="Arial" w:cs="Arial"/>
                <w:color w:val="0D0D0D"/>
                <w:sz w:val="24"/>
                <w:szCs w:val="24"/>
              </w:rPr>
              <w:t>will permit the</w:t>
            </w:r>
            <w:r w:rsidRPr="00E27805">
              <w:rPr>
                <w:rFonts w:ascii="Arial" w:hAnsi="Arial" w:cs="Arial"/>
                <w:color w:val="0D0D0D"/>
                <w:sz w:val="24"/>
                <w:szCs w:val="24"/>
              </w:rPr>
              <w:t xml:space="preserve"> </w:t>
            </w:r>
            <w:r>
              <w:rPr>
                <w:rFonts w:ascii="Arial" w:hAnsi="Arial" w:cs="Arial"/>
                <w:color w:val="0D0D0D"/>
                <w:sz w:val="24"/>
                <w:szCs w:val="24"/>
              </w:rPr>
              <w:t>P</w:t>
            </w:r>
            <w:r w:rsidRPr="00E27805">
              <w:rPr>
                <w:rFonts w:ascii="Arial" w:hAnsi="Arial" w:cs="Arial"/>
                <w:color w:val="0D0D0D"/>
                <w:sz w:val="24"/>
                <w:szCs w:val="24"/>
              </w:rPr>
              <w:t xml:space="preserve">ension </w:t>
            </w:r>
            <w:r>
              <w:rPr>
                <w:rFonts w:ascii="Arial" w:hAnsi="Arial" w:cs="Arial"/>
                <w:color w:val="0D0D0D"/>
                <w:sz w:val="24"/>
                <w:szCs w:val="24"/>
              </w:rPr>
              <w:t>F</w:t>
            </w:r>
            <w:r w:rsidRPr="00E27805">
              <w:rPr>
                <w:rFonts w:ascii="Arial" w:hAnsi="Arial" w:cs="Arial"/>
                <w:color w:val="0D0D0D"/>
                <w:sz w:val="24"/>
                <w:szCs w:val="24"/>
              </w:rPr>
              <w:t xml:space="preserve">und </w:t>
            </w:r>
            <w:r>
              <w:rPr>
                <w:rFonts w:ascii="Arial" w:hAnsi="Arial" w:cs="Arial"/>
                <w:color w:val="0D0D0D"/>
                <w:sz w:val="24"/>
                <w:szCs w:val="24"/>
              </w:rPr>
              <w:t>Administrator to</w:t>
            </w:r>
            <w:r w:rsidRPr="00E27805">
              <w:rPr>
                <w:rFonts w:ascii="Arial" w:hAnsi="Arial" w:cs="Arial"/>
                <w:color w:val="0D0D0D"/>
                <w:sz w:val="24"/>
                <w:szCs w:val="24"/>
              </w:rPr>
              <w:t xml:space="preserve"> decide to pay some</w:t>
            </w:r>
            <w:r>
              <w:rPr>
                <w:rFonts w:ascii="Arial" w:hAnsi="Arial" w:cs="Arial"/>
                <w:color w:val="0D0D0D"/>
                <w:sz w:val="24"/>
                <w:szCs w:val="24"/>
              </w:rPr>
              <w:t xml:space="preserve"> </w:t>
            </w:r>
            <w:r w:rsidRPr="00E27805">
              <w:rPr>
                <w:rFonts w:ascii="Arial" w:hAnsi="Arial" w:cs="Arial"/>
                <w:color w:val="0D0D0D"/>
                <w:sz w:val="24"/>
                <w:szCs w:val="24"/>
              </w:rPr>
              <w:t>or all of the benefit to someone else</w:t>
            </w:r>
            <w:r>
              <w:rPr>
                <w:rFonts w:ascii="Arial" w:hAnsi="Arial" w:cs="Arial"/>
                <w:color w:val="0D0D0D"/>
                <w:sz w:val="24"/>
                <w:szCs w:val="24"/>
              </w:rPr>
              <w:t xml:space="preserve"> </w:t>
            </w:r>
            <w:r w:rsidRPr="00E27805">
              <w:rPr>
                <w:rFonts w:ascii="Arial" w:hAnsi="Arial" w:cs="Arial"/>
                <w:color w:val="0D0D0D"/>
                <w:sz w:val="24"/>
                <w:szCs w:val="24"/>
              </w:rPr>
              <w:t>for the benefit of the scheme member</w:t>
            </w:r>
            <w:r>
              <w:rPr>
                <w:rFonts w:ascii="Arial" w:hAnsi="Arial" w:cs="Arial"/>
                <w:color w:val="0D0D0D"/>
                <w:sz w:val="24"/>
                <w:szCs w:val="24"/>
              </w:rPr>
              <w:t xml:space="preserve">, subject to a </w:t>
            </w:r>
            <w:r w:rsidRPr="00E27805">
              <w:rPr>
                <w:rFonts w:ascii="Arial" w:hAnsi="Arial" w:cs="Arial"/>
                <w:color w:val="0D0D0D"/>
                <w:sz w:val="24"/>
                <w:szCs w:val="24"/>
              </w:rPr>
              <w:t xml:space="preserve">power of attorney or other legal document </w:t>
            </w:r>
            <w:r>
              <w:rPr>
                <w:rFonts w:ascii="Arial" w:hAnsi="Arial" w:cs="Arial"/>
                <w:color w:val="0D0D0D"/>
                <w:sz w:val="24"/>
                <w:szCs w:val="24"/>
              </w:rPr>
              <w:t xml:space="preserve">being </w:t>
            </w:r>
            <w:r w:rsidRPr="00E27805">
              <w:rPr>
                <w:rFonts w:ascii="Arial" w:hAnsi="Arial" w:cs="Arial"/>
                <w:color w:val="0D0D0D"/>
                <w:sz w:val="24"/>
                <w:szCs w:val="24"/>
              </w:rPr>
              <w:t>provided. In exceptional circumstances the case may</w:t>
            </w:r>
            <w:r>
              <w:rPr>
                <w:rFonts w:ascii="Arial" w:hAnsi="Arial" w:cs="Arial"/>
                <w:color w:val="0D0D0D"/>
                <w:sz w:val="24"/>
                <w:szCs w:val="24"/>
              </w:rPr>
              <w:t xml:space="preserve"> </w:t>
            </w:r>
            <w:r w:rsidRPr="00E27805">
              <w:rPr>
                <w:rFonts w:ascii="Arial" w:hAnsi="Arial" w:cs="Arial"/>
                <w:color w:val="0D0D0D"/>
                <w:sz w:val="24"/>
                <w:szCs w:val="24"/>
              </w:rPr>
              <w:t xml:space="preserve">be referred for a </w:t>
            </w:r>
            <w:r>
              <w:rPr>
                <w:rFonts w:ascii="Arial" w:hAnsi="Arial" w:cs="Arial"/>
                <w:color w:val="0D0D0D"/>
                <w:sz w:val="24"/>
                <w:szCs w:val="24"/>
              </w:rPr>
              <w:t>decision by the Westminster Pension Officer</w:t>
            </w:r>
            <w:r w:rsidRPr="00E27805">
              <w:rPr>
                <w:rFonts w:ascii="Arial" w:hAnsi="Arial" w:cs="Arial"/>
                <w:color w:val="0D0D0D"/>
                <w:sz w:val="24"/>
                <w:szCs w:val="24"/>
              </w:rPr>
              <w:t>.</w:t>
            </w:r>
          </w:p>
        </w:tc>
      </w:tr>
      <w:tr w:rsidR="006C47F8" w:rsidRPr="00E27805" w:rsidTr="00C23E70">
        <w:tc>
          <w:tcPr>
            <w:tcW w:w="653" w:type="dxa"/>
          </w:tcPr>
          <w:p w:rsidR="006C47F8" w:rsidRPr="00E27805" w:rsidRDefault="006C47F8" w:rsidP="006C47F8">
            <w:pPr>
              <w:autoSpaceDE w:val="0"/>
              <w:autoSpaceDN w:val="0"/>
              <w:adjustRightInd w:val="0"/>
              <w:rPr>
                <w:rFonts w:ascii="Arial" w:hAnsi="Arial" w:cs="Arial"/>
                <w:color w:val="0D0D0D"/>
                <w:sz w:val="24"/>
                <w:szCs w:val="24"/>
              </w:rPr>
            </w:pPr>
            <w:r>
              <w:rPr>
                <w:rFonts w:ascii="Arial" w:hAnsi="Arial" w:cs="Arial"/>
                <w:color w:val="0D0D0D"/>
                <w:sz w:val="24"/>
                <w:szCs w:val="24"/>
              </w:rPr>
              <w:t>41</w:t>
            </w:r>
          </w:p>
        </w:tc>
        <w:tc>
          <w:tcPr>
            <w:tcW w:w="3272" w:type="dxa"/>
          </w:tcPr>
          <w:p w:rsidR="006C47F8" w:rsidRPr="00E27805" w:rsidRDefault="006C47F8" w:rsidP="006C47F8">
            <w:pPr>
              <w:autoSpaceDE w:val="0"/>
              <w:autoSpaceDN w:val="0"/>
              <w:adjustRightInd w:val="0"/>
              <w:rPr>
                <w:rFonts w:ascii="Arial" w:hAnsi="Arial" w:cs="Arial"/>
                <w:color w:val="0D0D0D"/>
                <w:sz w:val="24"/>
                <w:szCs w:val="24"/>
              </w:rPr>
            </w:pPr>
            <w:r w:rsidRPr="00E27805">
              <w:rPr>
                <w:rFonts w:ascii="Arial" w:hAnsi="Arial" w:cs="Arial"/>
                <w:color w:val="0D0D0D"/>
                <w:sz w:val="24"/>
                <w:szCs w:val="24"/>
              </w:rPr>
              <w:t>Whether to turn down a request to pay an APC/SCAPC by</w:t>
            </w:r>
            <w:r>
              <w:rPr>
                <w:rFonts w:ascii="Arial" w:hAnsi="Arial" w:cs="Arial"/>
                <w:color w:val="0D0D0D"/>
                <w:sz w:val="24"/>
                <w:szCs w:val="24"/>
              </w:rPr>
              <w:t xml:space="preserve"> </w:t>
            </w:r>
            <w:r w:rsidRPr="00E27805">
              <w:rPr>
                <w:rFonts w:ascii="Arial" w:hAnsi="Arial" w:cs="Arial"/>
                <w:color w:val="0D0D0D"/>
                <w:sz w:val="24"/>
                <w:szCs w:val="24"/>
              </w:rPr>
              <w:t>regular contributions over a period of time where it would be</w:t>
            </w:r>
            <w:r>
              <w:rPr>
                <w:rFonts w:ascii="Arial" w:hAnsi="Arial" w:cs="Arial"/>
                <w:color w:val="0D0D0D"/>
                <w:sz w:val="24"/>
                <w:szCs w:val="24"/>
              </w:rPr>
              <w:t xml:space="preserve"> </w:t>
            </w:r>
            <w:r w:rsidRPr="00E27805">
              <w:rPr>
                <w:rFonts w:ascii="Arial" w:hAnsi="Arial" w:cs="Arial"/>
                <w:color w:val="0D0D0D"/>
                <w:sz w:val="24"/>
                <w:szCs w:val="24"/>
              </w:rPr>
              <w:t>impractical to allow such a request, for example, due to the</w:t>
            </w:r>
            <w:r>
              <w:rPr>
                <w:rFonts w:ascii="Arial" w:hAnsi="Arial" w:cs="Arial"/>
                <w:color w:val="0D0D0D"/>
                <w:sz w:val="24"/>
                <w:szCs w:val="24"/>
              </w:rPr>
              <w:t xml:space="preserve"> </w:t>
            </w:r>
            <w:r w:rsidRPr="00E27805">
              <w:rPr>
                <w:rFonts w:ascii="Arial" w:hAnsi="Arial" w:cs="Arial"/>
                <w:color w:val="0D0D0D"/>
                <w:sz w:val="24"/>
                <w:szCs w:val="24"/>
              </w:rPr>
              <w:t>pension being bought resulting in very small payments</w:t>
            </w:r>
          </w:p>
          <w:p w:rsidR="006C47F8" w:rsidRPr="00E27805" w:rsidRDefault="006C47F8" w:rsidP="006C47F8">
            <w:pPr>
              <w:rPr>
                <w:rFonts w:ascii="Arial" w:hAnsi="Arial" w:cs="Arial"/>
                <w:color w:val="0D0D0D"/>
                <w:sz w:val="24"/>
                <w:szCs w:val="24"/>
              </w:rPr>
            </w:pPr>
          </w:p>
          <w:p w:rsidR="006C47F8" w:rsidRPr="000E0CA4" w:rsidRDefault="006C47F8" w:rsidP="006C47F8">
            <w:pPr>
              <w:rPr>
                <w:rFonts w:ascii="Arial" w:hAnsi="Arial" w:cs="Arial"/>
                <w:b/>
                <w:sz w:val="24"/>
                <w:szCs w:val="24"/>
              </w:rPr>
            </w:pPr>
            <w:r w:rsidRPr="000E0CA4">
              <w:rPr>
                <w:rFonts w:ascii="Arial" w:hAnsi="Arial" w:cs="Arial"/>
                <w:b/>
                <w:color w:val="7030A0"/>
                <w:sz w:val="24"/>
                <w:szCs w:val="24"/>
              </w:rPr>
              <w:t>R13 16 (1)</w:t>
            </w:r>
          </w:p>
        </w:tc>
        <w:tc>
          <w:tcPr>
            <w:tcW w:w="9820" w:type="dxa"/>
          </w:tcPr>
          <w:p w:rsidR="006C47F8" w:rsidRPr="00E27805" w:rsidRDefault="006C47F8" w:rsidP="006C47F8">
            <w:pPr>
              <w:rPr>
                <w:rFonts w:ascii="Arial" w:hAnsi="Arial" w:cs="Arial"/>
                <w:sz w:val="24"/>
                <w:szCs w:val="24"/>
              </w:rPr>
            </w:pPr>
            <w:r w:rsidRPr="00E27805">
              <w:rPr>
                <w:rFonts w:ascii="Arial" w:hAnsi="Arial" w:cs="Arial"/>
                <w:sz w:val="24"/>
                <w:szCs w:val="24"/>
              </w:rPr>
              <w:t>No request shall be declined unless there are exceptional circumstances</w:t>
            </w:r>
            <w:r>
              <w:rPr>
                <w:rFonts w:ascii="Arial" w:hAnsi="Arial" w:cs="Arial"/>
                <w:sz w:val="24"/>
                <w:szCs w:val="24"/>
              </w:rPr>
              <w:t>,</w:t>
            </w:r>
            <w:r w:rsidRPr="00E27805">
              <w:rPr>
                <w:rFonts w:ascii="Arial" w:hAnsi="Arial" w:cs="Arial"/>
                <w:sz w:val="24"/>
                <w:szCs w:val="24"/>
              </w:rPr>
              <w:t xml:space="preserve"> for example if a member was taking out multiple different contracts or </w:t>
            </w:r>
            <w:r>
              <w:rPr>
                <w:rFonts w:ascii="Arial" w:hAnsi="Arial" w:cs="Arial"/>
                <w:sz w:val="24"/>
                <w:szCs w:val="24"/>
              </w:rPr>
              <w:t xml:space="preserve">their </w:t>
            </w:r>
            <w:r w:rsidRPr="00E27805">
              <w:rPr>
                <w:rFonts w:ascii="Arial" w:hAnsi="Arial" w:cs="Arial"/>
                <w:sz w:val="24"/>
                <w:szCs w:val="24"/>
              </w:rPr>
              <w:t>salary can’t support any payment request.</w:t>
            </w:r>
          </w:p>
        </w:tc>
      </w:tr>
      <w:tr w:rsidR="006C47F8" w:rsidRPr="00E27805" w:rsidTr="00C23E70">
        <w:tc>
          <w:tcPr>
            <w:tcW w:w="653" w:type="dxa"/>
          </w:tcPr>
          <w:p w:rsidR="006C47F8" w:rsidRPr="00E27805" w:rsidRDefault="006C47F8" w:rsidP="006C47F8">
            <w:pPr>
              <w:autoSpaceDE w:val="0"/>
              <w:autoSpaceDN w:val="0"/>
              <w:adjustRightInd w:val="0"/>
              <w:rPr>
                <w:rFonts w:ascii="Arial" w:hAnsi="Arial" w:cs="Arial"/>
                <w:color w:val="0D0D0D"/>
                <w:sz w:val="24"/>
                <w:szCs w:val="24"/>
              </w:rPr>
            </w:pPr>
            <w:r>
              <w:rPr>
                <w:rFonts w:ascii="Arial" w:hAnsi="Arial" w:cs="Arial"/>
                <w:color w:val="0D0D0D"/>
                <w:sz w:val="24"/>
                <w:szCs w:val="24"/>
              </w:rPr>
              <w:t>42</w:t>
            </w:r>
          </w:p>
        </w:tc>
        <w:tc>
          <w:tcPr>
            <w:tcW w:w="3272" w:type="dxa"/>
          </w:tcPr>
          <w:p w:rsidR="006C47F8" w:rsidRPr="00E27805" w:rsidRDefault="006C47F8" w:rsidP="006C47F8">
            <w:pPr>
              <w:autoSpaceDE w:val="0"/>
              <w:autoSpaceDN w:val="0"/>
              <w:adjustRightInd w:val="0"/>
              <w:rPr>
                <w:rFonts w:ascii="Arial" w:hAnsi="Arial" w:cs="Arial"/>
                <w:color w:val="0D0D0D"/>
                <w:sz w:val="24"/>
                <w:szCs w:val="24"/>
              </w:rPr>
            </w:pPr>
            <w:r w:rsidRPr="00E27805">
              <w:rPr>
                <w:rFonts w:ascii="Arial" w:hAnsi="Arial" w:cs="Arial"/>
                <w:color w:val="0D0D0D"/>
                <w:sz w:val="24"/>
                <w:szCs w:val="24"/>
              </w:rPr>
              <w:t>Whether to require a satisfactory medical before agreeing</w:t>
            </w:r>
            <w:r>
              <w:rPr>
                <w:rFonts w:ascii="Arial" w:hAnsi="Arial" w:cs="Arial"/>
                <w:color w:val="0D0D0D"/>
                <w:sz w:val="24"/>
                <w:szCs w:val="24"/>
              </w:rPr>
              <w:t xml:space="preserve"> </w:t>
            </w:r>
            <w:r w:rsidRPr="00E27805">
              <w:rPr>
                <w:rFonts w:ascii="Arial" w:hAnsi="Arial" w:cs="Arial"/>
                <w:color w:val="0D0D0D"/>
                <w:sz w:val="24"/>
                <w:szCs w:val="24"/>
              </w:rPr>
              <w:t>to an application to pay an APC or SCAPC</w:t>
            </w:r>
          </w:p>
          <w:p w:rsidR="006C47F8" w:rsidRPr="00E27805" w:rsidRDefault="006C47F8" w:rsidP="006C47F8">
            <w:pPr>
              <w:tabs>
                <w:tab w:val="left" w:pos="915"/>
              </w:tabs>
              <w:rPr>
                <w:rFonts w:ascii="Arial" w:hAnsi="Arial" w:cs="Arial"/>
                <w:color w:val="0D0D0D"/>
                <w:sz w:val="24"/>
                <w:szCs w:val="24"/>
              </w:rPr>
            </w:pPr>
          </w:p>
          <w:p w:rsidR="006C47F8" w:rsidRPr="000E0CA4" w:rsidRDefault="006C47F8" w:rsidP="006C47F8">
            <w:pPr>
              <w:tabs>
                <w:tab w:val="left" w:pos="915"/>
              </w:tabs>
              <w:rPr>
                <w:rFonts w:ascii="Arial" w:hAnsi="Arial" w:cs="Arial"/>
                <w:b/>
                <w:sz w:val="24"/>
                <w:szCs w:val="24"/>
              </w:rPr>
            </w:pPr>
            <w:r w:rsidRPr="000E0CA4">
              <w:rPr>
                <w:rFonts w:ascii="Arial" w:hAnsi="Arial" w:cs="Arial"/>
                <w:b/>
                <w:color w:val="7030A0"/>
                <w:sz w:val="24"/>
                <w:szCs w:val="24"/>
              </w:rPr>
              <w:t>R13 - 16 (10)</w:t>
            </w:r>
          </w:p>
        </w:tc>
        <w:tc>
          <w:tcPr>
            <w:tcW w:w="9820" w:type="dxa"/>
          </w:tcPr>
          <w:p w:rsidR="006C47F8" w:rsidRPr="00E27805" w:rsidRDefault="006C47F8" w:rsidP="006C47F8">
            <w:pPr>
              <w:rPr>
                <w:rFonts w:ascii="Arial" w:hAnsi="Arial" w:cs="Arial"/>
                <w:sz w:val="24"/>
                <w:szCs w:val="24"/>
              </w:rPr>
            </w:pPr>
            <w:r>
              <w:rPr>
                <w:rFonts w:ascii="Arial" w:hAnsi="Arial" w:cs="Arial"/>
                <w:sz w:val="24"/>
                <w:szCs w:val="24"/>
              </w:rPr>
              <w:t xml:space="preserve">The </w:t>
            </w:r>
            <w:r w:rsidRPr="00E27805">
              <w:rPr>
                <w:rFonts w:ascii="Arial" w:hAnsi="Arial" w:cs="Arial"/>
                <w:sz w:val="24"/>
                <w:szCs w:val="24"/>
              </w:rPr>
              <w:t>Administering Authority</w:t>
            </w:r>
            <w:r>
              <w:rPr>
                <w:rFonts w:ascii="Arial" w:hAnsi="Arial" w:cs="Arial"/>
                <w:sz w:val="24"/>
                <w:szCs w:val="24"/>
              </w:rPr>
              <w:t xml:space="preserve"> (AA)</w:t>
            </w:r>
            <w:r w:rsidRPr="00E27805">
              <w:rPr>
                <w:rFonts w:ascii="Arial" w:hAnsi="Arial" w:cs="Arial"/>
                <w:sz w:val="24"/>
                <w:szCs w:val="24"/>
              </w:rPr>
              <w:t xml:space="preserve"> will not</w:t>
            </w:r>
            <w:r>
              <w:rPr>
                <w:rFonts w:ascii="Arial" w:hAnsi="Arial" w:cs="Arial"/>
                <w:sz w:val="24"/>
                <w:szCs w:val="24"/>
              </w:rPr>
              <w:t xml:space="preserve"> normally</w:t>
            </w:r>
            <w:r w:rsidRPr="00E27805">
              <w:rPr>
                <w:rFonts w:ascii="Arial" w:hAnsi="Arial" w:cs="Arial"/>
                <w:sz w:val="24"/>
                <w:szCs w:val="24"/>
              </w:rPr>
              <w:t xml:space="preserve"> require people to have a med</w:t>
            </w:r>
            <w:r>
              <w:rPr>
                <w:rFonts w:ascii="Arial" w:hAnsi="Arial" w:cs="Arial"/>
                <w:sz w:val="24"/>
                <w:szCs w:val="24"/>
              </w:rPr>
              <w:t>ical prior to taking out an APC. The AA will allow the employer to make the final decision to allow an APC, except where there is a clear risk of financial detriment to the fund in allowing an application to proceed.</w:t>
            </w:r>
          </w:p>
        </w:tc>
      </w:tr>
      <w:tr w:rsidR="006C47F8" w:rsidRPr="00E27805" w:rsidTr="00C23E70">
        <w:tc>
          <w:tcPr>
            <w:tcW w:w="653" w:type="dxa"/>
          </w:tcPr>
          <w:p w:rsidR="006C47F8" w:rsidRDefault="006C47F8" w:rsidP="006C47F8">
            <w:pPr>
              <w:autoSpaceDE w:val="0"/>
              <w:autoSpaceDN w:val="0"/>
              <w:adjustRightInd w:val="0"/>
              <w:rPr>
                <w:rFonts w:ascii="Arial" w:hAnsi="Arial" w:cs="Arial"/>
                <w:color w:val="0D0D0D"/>
                <w:sz w:val="24"/>
                <w:szCs w:val="24"/>
              </w:rPr>
            </w:pPr>
            <w:r>
              <w:rPr>
                <w:rFonts w:ascii="Arial" w:hAnsi="Arial" w:cs="Arial"/>
                <w:color w:val="0D0D0D"/>
                <w:sz w:val="24"/>
                <w:szCs w:val="24"/>
              </w:rPr>
              <w:t>43</w:t>
            </w:r>
          </w:p>
        </w:tc>
        <w:tc>
          <w:tcPr>
            <w:tcW w:w="3272" w:type="dxa"/>
          </w:tcPr>
          <w:p w:rsidR="006C47F8" w:rsidRPr="00E27805" w:rsidRDefault="006C47F8" w:rsidP="006C47F8">
            <w:pPr>
              <w:autoSpaceDE w:val="0"/>
              <w:autoSpaceDN w:val="0"/>
              <w:adjustRightInd w:val="0"/>
              <w:rPr>
                <w:rFonts w:ascii="Arial" w:hAnsi="Arial" w:cs="Arial"/>
                <w:color w:val="0D0D0D"/>
                <w:sz w:val="24"/>
                <w:szCs w:val="24"/>
              </w:rPr>
            </w:pPr>
            <w:r>
              <w:rPr>
                <w:rFonts w:ascii="Arial" w:hAnsi="Arial" w:cs="Arial"/>
                <w:color w:val="0D0D0D"/>
                <w:sz w:val="24"/>
                <w:szCs w:val="24"/>
              </w:rPr>
              <w:t>S</w:t>
            </w:r>
            <w:r w:rsidRPr="00E27805">
              <w:rPr>
                <w:rFonts w:ascii="Arial" w:hAnsi="Arial" w:cs="Arial"/>
                <w:color w:val="0D0D0D"/>
                <w:sz w:val="24"/>
                <w:szCs w:val="24"/>
              </w:rPr>
              <w:t>cheme member wishing to receive benefits other than at</w:t>
            </w:r>
          </w:p>
          <w:p w:rsidR="006C47F8" w:rsidRPr="00E27805" w:rsidRDefault="006C47F8" w:rsidP="006C47F8">
            <w:pPr>
              <w:autoSpaceDE w:val="0"/>
              <w:autoSpaceDN w:val="0"/>
              <w:adjustRightInd w:val="0"/>
              <w:rPr>
                <w:rFonts w:ascii="Arial" w:hAnsi="Arial" w:cs="Arial"/>
                <w:color w:val="0D0D0D"/>
                <w:sz w:val="24"/>
                <w:szCs w:val="24"/>
              </w:rPr>
            </w:pPr>
            <w:r w:rsidRPr="00E27805">
              <w:rPr>
                <w:rFonts w:ascii="Arial" w:hAnsi="Arial" w:cs="Arial"/>
                <w:color w:val="0D0D0D"/>
                <w:sz w:val="24"/>
                <w:szCs w:val="24"/>
              </w:rPr>
              <w:lastRenderedPageBreak/>
              <w:t>normal pension age, or on flexible retirement, must elect to</w:t>
            </w:r>
          </w:p>
          <w:p w:rsidR="006C47F8" w:rsidRPr="00E27805" w:rsidRDefault="006C47F8" w:rsidP="006C47F8">
            <w:pPr>
              <w:autoSpaceDE w:val="0"/>
              <w:autoSpaceDN w:val="0"/>
              <w:adjustRightInd w:val="0"/>
              <w:rPr>
                <w:rFonts w:ascii="Arial" w:hAnsi="Arial" w:cs="Arial"/>
                <w:color w:val="0D0D0D"/>
                <w:sz w:val="24"/>
                <w:szCs w:val="24"/>
              </w:rPr>
            </w:pPr>
            <w:r w:rsidRPr="00E27805">
              <w:rPr>
                <w:rFonts w:ascii="Arial" w:hAnsi="Arial" w:cs="Arial"/>
                <w:color w:val="0D0D0D"/>
                <w:sz w:val="24"/>
                <w:szCs w:val="24"/>
              </w:rPr>
              <w:t>do so within certain time limits. The Administering Authority</w:t>
            </w:r>
          </w:p>
          <w:p w:rsidR="006C47F8" w:rsidRPr="00E27805" w:rsidRDefault="006C47F8" w:rsidP="006C47F8">
            <w:pPr>
              <w:rPr>
                <w:rFonts w:ascii="Arial" w:hAnsi="Arial" w:cs="Arial"/>
                <w:color w:val="0D0D0D"/>
                <w:sz w:val="24"/>
                <w:szCs w:val="24"/>
              </w:rPr>
            </w:pPr>
            <w:r w:rsidRPr="00E27805">
              <w:rPr>
                <w:rFonts w:ascii="Arial" w:hAnsi="Arial" w:cs="Arial"/>
                <w:color w:val="0D0D0D"/>
                <w:sz w:val="24"/>
                <w:szCs w:val="24"/>
              </w:rPr>
              <w:t>may extend these time limits.</w:t>
            </w:r>
          </w:p>
          <w:p w:rsidR="006C47F8" w:rsidRPr="00E27805" w:rsidRDefault="006C47F8" w:rsidP="006C47F8">
            <w:pPr>
              <w:rPr>
                <w:rFonts w:ascii="Arial" w:hAnsi="Arial" w:cs="Arial"/>
                <w:color w:val="0D0D0D"/>
                <w:sz w:val="24"/>
                <w:szCs w:val="24"/>
              </w:rPr>
            </w:pPr>
          </w:p>
          <w:p w:rsidR="006C47F8" w:rsidRPr="0087273F" w:rsidRDefault="006C47F8" w:rsidP="006C47F8">
            <w:pPr>
              <w:rPr>
                <w:rFonts w:ascii="Arial" w:hAnsi="Arial" w:cs="Arial"/>
                <w:b/>
                <w:color w:val="7030A0"/>
                <w:sz w:val="24"/>
                <w:szCs w:val="24"/>
              </w:rPr>
            </w:pPr>
            <w:r w:rsidRPr="0087273F">
              <w:rPr>
                <w:rFonts w:ascii="Arial" w:hAnsi="Arial" w:cs="Arial"/>
                <w:b/>
                <w:color w:val="7030A0"/>
                <w:sz w:val="24"/>
                <w:szCs w:val="24"/>
              </w:rPr>
              <w:t>R13 32 (7)</w:t>
            </w:r>
          </w:p>
          <w:p w:rsidR="006C47F8" w:rsidRPr="00E27805" w:rsidRDefault="006C47F8" w:rsidP="006C47F8">
            <w:pPr>
              <w:rPr>
                <w:rFonts w:ascii="Arial" w:hAnsi="Arial" w:cs="Arial"/>
                <w:color w:val="0D0D0D"/>
                <w:sz w:val="24"/>
                <w:szCs w:val="24"/>
              </w:rPr>
            </w:pPr>
          </w:p>
          <w:p w:rsidR="006C47F8" w:rsidRPr="00E27805" w:rsidRDefault="006C47F8" w:rsidP="006C47F8">
            <w:pPr>
              <w:rPr>
                <w:rFonts w:ascii="Arial" w:hAnsi="Arial" w:cs="Arial"/>
                <w:b/>
                <w:sz w:val="24"/>
                <w:szCs w:val="24"/>
              </w:rPr>
            </w:pPr>
          </w:p>
        </w:tc>
        <w:tc>
          <w:tcPr>
            <w:tcW w:w="9820" w:type="dxa"/>
          </w:tcPr>
          <w:p w:rsidR="006C47F8" w:rsidRPr="00E27805" w:rsidRDefault="006C47F8" w:rsidP="006C47F8">
            <w:pPr>
              <w:autoSpaceDE w:val="0"/>
              <w:autoSpaceDN w:val="0"/>
              <w:adjustRightInd w:val="0"/>
              <w:rPr>
                <w:rFonts w:ascii="Arial" w:hAnsi="Arial" w:cs="Arial"/>
                <w:b/>
                <w:sz w:val="24"/>
                <w:szCs w:val="24"/>
              </w:rPr>
            </w:pPr>
            <w:r w:rsidRPr="00E27805">
              <w:rPr>
                <w:rFonts w:ascii="Arial" w:hAnsi="Arial" w:cs="Arial"/>
                <w:color w:val="0D0D0D"/>
                <w:sz w:val="24"/>
                <w:szCs w:val="24"/>
              </w:rPr>
              <w:lastRenderedPageBreak/>
              <w:t>We expect any elections to be made within the time</w:t>
            </w:r>
            <w:r>
              <w:rPr>
                <w:rFonts w:ascii="Arial" w:hAnsi="Arial" w:cs="Arial"/>
                <w:color w:val="0D0D0D"/>
                <w:sz w:val="24"/>
                <w:szCs w:val="24"/>
              </w:rPr>
              <w:t xml:space="preserve"> </w:t>
            </w:r>
            <w:r w:rsidRPr="00E27805">
              <w:rPr>
                <w:rFonts w:ascii="Arial" w:hAnsi="Arial" w:cs="Arial"/>
                <w:color w:val="0D0D0D"/>
                <w:sz w:val="24"/>
                <w:szCs w:val="24"/>
              </w:rPr>
              <w:t>limits in the regulations. However, the time limit</w:t>
            </w:r>
            <w:r>
              <w:rPr>
                <w:rFonts w:ascii="Arial" w:hAnsi="Arial" w:cs="Arial"/>
                <w:color w:val="0D0D0D"/>
                <w:sz w:val="24"/>
                <w:szCs w:val="24"/>
              </w:rPr>
              <w:t xml:space="preserve"> </w:t>
            </w:r>
            <w:r w:rsidRPr="00E27805">
              <w:rPr>
                <w:rFonts w:ascii="Arial" w:hAnsi="Arial" w:cs="Arial"/>
                <w:color w:val="0D0D0D"/>
                <w:sz w:val="24"/>
                <w:szCs w:val="24"/>
              </w:rPr>
              <w:t xml:space="preserve">may be extended upon request to the </w:t>
            </w:r>
            <w:r>
              <w:rPr>
                <w:rFonts w:ascii="Arial" w:hAnsi="Arial" w:cs="Arial"/>
                <w:color w:val="0D0D0D"/>
                <w:sz w:val="24"/>
                <w:szCs w:val="24"/>
              </w:rPr>
              <w:t>WCC P</w:t>
            </w:r>
            <w:r w:rsidRPr="00E27805">
              <w:rPr>
                <w:rFonts w:ascii="Arial" w:hAnsi="Arial" w:cs="Arial"/>
                <w:color w:val="0D0D0D"/>
                <w:sz w:val="24"/>
                <w:szCs w:val="24"/>
              </w:rPr>
              <w:t xml:space="preserve">ensions </w:t>
            </w:r>
            <w:r>
              <w:rPr>
                <w:rFonts w:ascii="Arial" w:hAnsi="Arial" w:cs="Arial"/>
                <w:color w:val="0D0D0D"/>
                <w:sz w:val="24"/>
                <w:szCs w:val="24"/>
              </w:rPr>
              <w:t>O</w:t>
            </w:r>
            <w:r w:rsidRPr="00E27805">
              <w:rPr>
                <w:rFonts w:ascii="Arial" w:hAnsi="Arial" w:cs="Arial"/>
                <w:color w:val="0D0D0D"/>
                <w:sz w:val="24"/>
                <w:szCs w:val="24"/>
              </w:rPr>
              <w:t>fficer.</w:t>
            </w:r>
          </w:p>
        </w:tc>
      </w:tr>
      <w:tr w:rsidR="006C47F8" w:rsidRPr="00E27805" w:rsidTr="00C23E70">
        <w:tc>
          <w:tcPr>
            <w:tcW w:w="653" w:type="dxa"/>
          </w:tcPr>
          <w:p w:rsidR="006C47F8" w:rsidRPr="00E27805" w:rsidRDefault="006C47F8" w:rsidP="006C47F8">
            <w:pPr>
              <w:autoSpaceDE w:val="0"/>
              <w:autoSpaceDN w:val="0"/>
              <w:adjustRightInd w:val="0"/>
              <w:rPr>
                <w:rFonts w:ascii="Arial" w:hAnsi="Arial" w:cs="Arial"/>
                <w:color w:val="0D0D0D"/>
                <w:sz w:val="24"/>
                <w:szCs w:val="24"/>
              </w:rPr>
            </w:pPr>
            <w:r>
              <w:rPr>
                <w:rFonts w:ascii="Arial" w:hAnsi="Arial" w:cs="Arial"/>
                <w:color w:val="0D0D0D"/>
                <w:sz w:val="24"/>
                <w:szCs w:val="24"/>
              </w:rPr>
              <w:t>44</w:t>
            </w:r>
          </w:p>
        </w:tc>
        <w:tc>
          <w:tcPr>
            <w:tcW w:w="3272" w:type="dxa"/>
          </w:tcPr>
          <w:p w:rsidR="006C47F8" w:rsidRPr="00E27805" w:rsidRDefault="006C47F8" w:rsidP="006C47F8">
            <w:pPr>
              <w:autoSpaceDE w:val="0"/>
              <w:autoSpaceDN w:val="0"/>
              <w:adjustRightInd w:val="0"/>
              <w:rPr>
                <w:rFonts w:ascii="Arial" w:hAnsi="Arial" w:cs="Arial"/>
                <w:color w:val="0D0D0D"/>
                <w:sz w:val="24"/>
                <w:szCs w:val="24"/>
              </w:rPr>
            </w:pPr>
            <w:r w:rsidRPr="00E27805">
              <w:rPr>
                <w:rFonts w:ascii="Arial" w:hAnsi="Arial" w:cs="Arial"/>
                <w:color w:val="0D0D0D"/>
                <w:sz w:val="24"/>
                <w:szCs w:val="24"/>
              </w:rPr>
              <w:t>Whether to extend the time period for a scheme member</w:t>
            </w:r>
            <w:r>
              <w:rPr>
                <w:rFonts w:ascii="Arial" w:hAnsi="Arial" w:cs="Arial"/>
                <w:color w:val="0D0D0D"/>
                <w:sz w:val="24"/>
                <w:szCs w:val="24"/>
              </w:rPr>
              <w:t xml:space="preserve"> </w:t>
            </w:r>
            <w:r w:rsidRPr="00E27805">
              <w:rPr>
                <w:rFonts w:ascii="Arial" w:hAnsi="Arial" w:cs="Arial"/>
                <w:color w:val="0D0D0D"/>
                <w:sz w:val="24"/>
                <w:szCs w:val="24"/>
              </w:rPr>
              <w:t>electing to capitalise remaining contributions to an added</w:t>
            </w:r>
            <w:r>
              <w:rPr>
                <w:rFonts w:ascii="Arial" w:hAnsi="Arial" w:cs="Arial"/>
                <w:color w:val="0D0D0D"/>
                <w:sz w:val="24"/>
                <w:szCs w:val="24"/>
              </w:rPr>
              <w:t xml:space="preserve"> </w:t>
            </w:r>
            <w:r w:rsidRPr="00E27805">
              <w:rPr>
                <w:rFonts w:ascii="Arial" w:hAnsi="Arial" w:cs="Arial"/>
                <w:color w:val="0D0D0D"/>
                <w:sz w:val="24"/>
                <w:szCs w:val="24"/>
              </w:rPr>
              <w:t>years contract in cases of redundancy.</w:t>
            </w:r>
          </w:p>
          <w:p w:rsidR="006C47F8" w:rsidRPr="00E27805" w:rsidRDefault="006C47F8" w:rsidP="006C47F8">
            <w:pPr>
              <w:rPr>
                <w:rFonts w:ascii="Arial" w:hAnsi="Arial" w:cs="Arial"/>
                <w:color w:val="0D0D0D"/>
                <w:sz w:val="24"/>
                <w:szCs w:val="24"/>
              </w:rPr>
            </w:pPr>
          </w:p>
          <w:p w:rsidR="006C47F8" w:rsidRPr="00E27805" w:rsidRDefault="006C47F8" w:rsidP="006C47F8">
            <w:pPr>
              <w:rPr>
                <w:rFonts w:ascii="Arial" w:hAnsi="Arial" w:cs="Arial"/>
                <w:color w:val="0D0D0D"/>
                <w:sz w:val="24"/>
                <w:szCs w:val="24"/>
              </w:rPr>
            </w:pPr>
          </w:p>
          <w:p w:rsidR="006C47F8" w:rsidRDefault="006C47F8" w:rsidP="006C47F8">
            <w:pPr>
              <w:rPr>
                <w:rFonts w:ascii="Arial" w:hAnsi="Arial" w:cs="Arial"/>
                <w:b/>
                <w:color w:val="7030A0"/>
                <w:sz w:val="24"/>
                <w:szCs w:val="24"/>
              </w:rPr>
            </w:pPr>
            <w:r w:rsidRPr="0087273F">
              <w:rPr>
                <w:rFonts w:ascii="Arial" w:hAnsi="Arial" w:cs="Arial"/>
                <w:b/>
                <w:color w:val="7030A0"/>
                <w:sz w:val="24"/>
                <w:szCs w:val="24"/>
              </w:rPr>
              <w:t>TP14 15 (1) (c)</w:t>
            </w:r>
          </w:p>
          <w:p w:rsidR="006C47F8" w:rsidRDefault="006C47F8" w:rsidP="006C47F8">
            <w:pPr>
              <w:rPr>
                <w:rFonts w:ascii="Arial" w:hAnsi="Arial" w:cs="Arial"/>
                <w:b/>
                <w:color w:val="7030A0"/>
                <w:sz w:val="24"/>
                <w:szCs w:val="24"/>
              </w:rPr>
            </w:pPr>
            <w:r>
              <w:rPr>
                <w:rFonts w:ascii="Arial" w:hAnsi="Arial" w:cs="Arial"/>
                <w:b/>
                <w:color w:val="7030A0"/>
                <w:sz w:val="24"/>
                <w:szCs w:val="24"/>
              </w:rPr>
              <w:t>T08 – Schedule 1</w:t>
            </w:r>
          </w:p>
          <w:p w:rsidR="006C47F8" w:rsidRPr="0087273F" w:rsidRDefault="006C47F8" w:rsidP="006C47F8">
            <w:pPr>
              <w:rPr>
                <w:rFonts w:ascii="Arial" w:hAnsi="Arial" w:cs="Arial"/>
                <w:b/>
                <w:sz w:val="24"/>
                <w:szCs w:val="24"/>
              </w:rPr>
            </w:pPr>
            <w:r>
              <w:rPr>
                <w:rFonts w:ascii="Arial" w:hAnsi="Arial" w:cs="Arial"/>
                <w:b/>
                <w:color w:val="7030A0"/>
                <w:sz w:val="24"/>
                <w:szCs w:val="24"/>
              </w:rPr>
              <w:t>R97 -83 (5)</w:t>
            </w:r>
          </w:p>
        </w:tc>
        <w:tc>
          <w:tcPr>
            <w:tcW w:w="9820" w:type="dxa"/>
          </w:tcPr>
          <w:p w:rsidR="006C47F8" w:rsidRPr="00E27805" w:rsidRDefault="006C47F8" w:rsidP="006C47F8">
            <w:pPr>
              <w:autoSpaceDE w:val="0"/>
              <w:autoSpaceDN w:val="0"/>
              <w:adjustRightInd w:val="0"/>
              <w:rPr>
                <w:rFonts w:ascii="Arial" w:hAnsi="Arial" w:cs="Arial"/>
                <w:color w:val="0D0D0D"/>
                <w:sz w:val="24"/>
                <w:szCs w:val="24"/>
              </w:rPr>
            </w:pPr>
            <w:r w:rsidRPr="00E27805">
              <w:rPr>
                <w:rFonts w:ascii="Arial" w:hAnsi="Arial" w:cs="Arial"/>
                <w:color w:val="0D0D0D"/>
                <w:sz w:val="24"/>
                <w:szCs w:val="24"/>
              </w:rPr>
              <w:t>We will normally apply the prescribed 3 month time</w:t>
            </w:r>
          </w:p>
          <w:p w:rsidR="006C47F8" w:rsidRPr="00E27805" w:rsidRDefault="006C47F8" w:rsidP="006C47F8">
            <w:pPr>
              <w:rPr>
                <w:rFonts w:ascii="Arial" w:hAnsi="Arial" w:cs="Arial"/>
                <w:b/>
                <w:sz w:val="24"/>
                <w:szCs w:val="24"/>
              </w:rPr>
            </w:pPr>
            <w:r w:rsidRPr="00E27805">
              <w:rPr>
                <w:rFonts w:ascii="Arial" w:hAnsi="Arial" w:cs="Arial"/>
                <w:color w:val="0D0D0D"/>
                <w:sz w:val="24"/>
                <w:szCs w:val="24"/>
              </w:rPr>
              <w:t xml:space="preserve">limit, however </w:t>
            </w:r>
            <w:r>
              <w:rPr>
                <w:rFonts w:ascii="Arial" w:hAnsi="Arial" w:cs="Arial"/>
                <w:color w:val="0D0D0D"/>
                <w:sz w:val="24"/>
                <w:szCs w:val="24"/>
              </w:rPr>
              <w:t xml:space="preserve">this </w:t>
            </w:r>
            <w:r w:rsidRPr="00E27805">
              <w:rPr>
                <w:rFonts w:ascii="Arial" w:hAnsi="Arial" w:cs="Arial"/>
                <w:color w:val="0D0D0D"/>
                <w:sz w:val="24"/>
                <w:szCs w:val="24"/>
              </w:rPr>
              <w:t xml:space="preserve">may </w:t>
            </w:r>
            <w:r>
              <w:rPr>
                <w:rFonts w:ascii="Arial" w:hAnsi="Arial" w:cs="Arial"/>
                <w:color w:val="0D0D0D"/>
                <w:sz w:val="24"/>
                <w:szCs w:val="24"/>
              </w:rPr>
              <w:t xml:space="preserve">be </w:t>
            </w:r>
            <w:r w:rsidRPr="00E27805">
              <w:rPr>
                <w:rFonts w:ascii="Arial" w:hAnsi="Arial" w:cs="Arial"/>
                <w:color w:val="0D0D0D"/>
                <w:sz w:val="24"/>
                <w:szCs w:val="24"/>
              </w:rPr>
              <w:t>extend</w:t>
            </w:r>
            <w:r>
              <w:rPr>
                <w:rFonts w:ascii="Arial" w:hAnsi="Arial" w:cs="Arial"/>
                <w:color w:val="0D0D0D"/>
                <w:sz w:val="24"/>
                <w:szCs w:val="24"/>
              </w:rPr>
              <w:t xml:space="preserve">ed </w:t>
            </w:r>
            <w:r w:rsidRPr="00E27805">
              <w:rPr>
                <w:rFonts w:ascii="Arial" w:hAnsi="Arial" w:cs="Arial"/>
                <w:color w:val="0D0D0D"/>
                <w:sz w:val="24"/>
                <w:szCs w:val="24"/>
              </w:rPr>
              <w:t xml:space="preserve"> in exceptional circumstances</w:t>
            </w:r>
            <w:r>
              <w:rPr>
                <w:rFonts w:ascii="Arial" w:hAnsi="Arial" w:cs="Arial"/>
                <w:color w:val="0D0D0D"/>
                <w:sz w:val="24"/>
                <w:szCs w:val="24"/>
              </w:rPr>
              <w:t>.</w:t>
            </w:r>
          </w:p>
        </w:tc>
      </w:tr>
      <w:tr w:rsidR="006C47F8" w:rsidRPr="00E27805" w:rsidTr="00C23E70">
        <w:tc>
          <w:tcPr>
            <w:tcW w:w="653" w:type="dxa"/>
          </w:tcPr>
          <w:p w:rsidR="006C47F8" w:rsidRPr="00E27805" w:rsidRDefault="006C47F8" w:rsidP="006C47F8">
            <w:pPr>
              <w:autoSpaceDE w:val="0"/>
              <w:autoSpaceDN w:val="0"/>
              <w:adjustRightInd w:val="0"/>
              <w:rPr>
                <w:rFonts w:ascii="Arial" w:hAnsi="Arial" w:cs="Arial"/>
                <w:color w:val="0D0D0D"/>
                <w:sz w:val="24"/>
                <w:szCs w:val="24"/>
              </w:rPr>
            </w:pPr>
            <w:r>
              <w:rPr>
                <w:rFonts w:ascii="Arial" w:hAnsi="Arial" w:cs="Arial"/>
                <w:color w:val="0D0D0D"/>
                <w:sz w:val="24"/>
                <w:szCs w:val="24"/>
              </w:rPr>
              <w:t>45</w:t>
            </w:r>
          </w:p>
        </w:tc>
        <w:tc>
          <w:tcPr>
            <w:tcW w:w="3272" w:type="dxa"/>
          </w:tcPr>
          <w:p w:rsidR="006C47F8" w:rsidRPr="00E27805" w:rsidRDefault="006C47F8" w:rsidP="006C47F8">
            <w:pPr>
              <w:autoSpaceDE w:val="0"/>
              <w:autoSpaceDN w:val="0"/>
              <w:adjustRightInd w:val="0"/>
              <w:rPr>
                <w:rFonts w:ascii="Arial" w:hAnsi="Arial" w:cs="Arial"/>
                <w:color w:val="0D0D0D"/>
                <w:sz w:val="24"/>
                <w:szCs w:val="24"/>
              </w:rPr>
            </w:pPr>
            <w:r w:rsidRPr="00E27805">
              <w:rPr>
                <w:rFonts w:ascii="Arial" w:hAnsi="Arial" w:cs="Arial"/>
                <w:color w:val="0D0D0D"/>
                <w:sz w:val="24"/>
                <w:szCs w:val="24"/>
              </w:rPr>
              <w:t>The Administering Authority may commute small pensions</w:t>
            </w:r>
            <w:r>
              <w:rPr>
                <w:rFonts w:ascii="Arial" w:hAnsi="Arial" w:cs="Arial"/>
                <w:color w:val="0D0D0D"/>
                <w:sz w:val="24"/>
                <w:szCs w:val="24"/>
              </w:rPr>
              <w:t xml:space="preserve"> </w:t>
            </w:r>
            <w:r w:rsidRPr="00E27805">
              <w:rPr>
                <w:rFonts w:ascii="Arial" w:hAnsi="Arial" w:cs="Arial"/>
                <w:color w:val="0D0D0D"/>
                <w:sz w:val="24"/>
                <w:szCs w:val="24"/>
              </w:rPr>
              <w:t>into a lump sum where they are below nationally prescribed</w:t>
            </w:r>
            <w:r>
              <w:rPr>
                <w:rFonts w:ascii="Arial" w:hAnsi="Arial" w:cs="Arial"/>
                <w:color w:val="0D0D0D"/>
                <w:sz w:val="24"/>
                <w:szCs w:val="24"/>
              </w:rPr>
              <w:t xml:space="preserve"> </w:t>
            </w:r>
            <w:r w:rsidRPr="00E27805">
              <w:rPr>
                <w:rFonts w:ascii="Arial" w:hAnsi="Arial" w:cs="Arial"/>
                <w:color w:val="0D0D0D"/>
                <w:sz w:val="24"/>
                <w:szCs w:val="24"/>
              </w:rPr>
              <w:t>limits.</w:t>
            </w:r>
          </w:p>
          <w:p w:rsidR="006C47F8" w:rsidRPr="00E27805" w:rsidRDefault="006C47F8" w:rsidP="006C47F8">
            <w:pPr>
              <w:rPr>
                <w:rFonts w:ascii="Arial" w:hAnsi="Arial" w:cs="Arial"/>
                <w:color w:val="0D0D0D"/>
                <w:sz w:val="24"/>
                <w:szCs w:val="24"/>
              </w:rPr>
            </w:pPr>
          </w:p>
          <w:p w:rsidR="006C47F8" w:rsidRDefault="006C47F8" w:rsidP="006C47F8">
            <w:pPr>
              <w:rPr>
                <w:rFonts w:ascii="Arial" w:hAnsi="Arial" w:cs="Arial"/>
                <w:b/>
                <w:color w:val="7030A0"/>
                <w:sz w:val="24"/>
                <w:szCs w:val="24"/>
              </w:rPr>
            </w:pPr>
            <w:r w:rsidRPr="0087273F">
              <w:rPr>
                <w:rFonts w:ascii="Arial" w:hAnsi="Arial" w:cs="Arial"/>
                <w:b/>
                <w:color w:val="7030A0"/>
                <w:sz w:val="24"/>
                <w:szCs w:val="24"/>
              </w:rPr>
              <w:t>R13</w:t>
            </w:r>
            <w:r>
              <w:rPr>
                <w:rFonts w:ascii="Arial" w:hAnsi="Arial" w:cs="Arial"/>
                <w:color w:val="0D0D0D"/>
                <w:sz w:val="24"/>
                <w:szCs w:val="24"/>
              </w:rPr>
              <w:t xml:space="preserve"> </w:t>
            </w:r>
            <w:r w:rsidRPr="0087273F">
              <w:rPr>
                <w:rFonts w:ascii="Arial" w:hAnsi="Arial" w:cs="Arial"/>
                <w:b/>
                <w:color w:val="7030A0"/>
                <w:sz w:val="24"/>
                <w:szCs w:val="24"/>
              </w:rPr>
              <w:t>34 (1)</w:t>
            </w:r>
          </w:p>
          <w:p w:rsidR="006C47F8" w:rsidRDefault="006C47F8" w:rsidP="006C47F8">
            <w:pPr>
              <w:rPr>
                <w:rFonts w:ascii="Arial" w:hAnsi="Arial" w:cs="Arial"/>
                <w:b/>
                <w:color w:val="7030A0"/>
                <w:sz w:val="24"/>
                <w:szCs w:val="24"/>
              </w:rPr>
            </w:pPr>
            <w:r>
              <w:rPr>
                <w:rFonts w:ascii="Arial" w:hAnsi="Arial" w:cs="Arial"/>
                <w:b/>
                <w:color w:val="7030A0"/>
                <w:sz w:val="24"/>
                <w:szCs w:val="24"/>
              </w:rPr>
              <w:t>B39</w:t>
            </w:r>
          </w:p>
          <w:p w:rsidR="006C47F8" w:rsidRDefault="006C47F8" w:rsidP="006C47F8">
            <w:pPr>
              <w:rPr>
                <w:rFonts w:ascii="Arial" w:hAnsi="Arial" w:cs="Arial"/>
                <w:b/>
                <w:color w:val="7030A0"/>
                <w:sz w:val="24"/>
                <w:szCs w:val="24"/>
              </w:rPr>
            </w:pPr>
            <w:r>
              <w:rPr>
                <w:rFonts w:ascii="Arial" w:hAnsi="Arial" w:cs="Arial"/>
                <w:b/>
                <w:color w:val="7030A0"/>
                <w:sz w:val="24"/>
                <w:szCs w:val="24"/>
              </w:rPr>
              <w:lastRenderedPageBreak/>
              <w:t>T08 -14 (3)</w:t>
            </w:r>
          </w:p>
          <w:p w:rsidR="006C47F8" w:rsidRPr="0087273F" w:rsidRDefault="006C47F8" w:rsidP="006C47F8">
            <w:pPr>
              <w:rPr>
                <w:rFonts w:ascii="Arial" w:hAnsi="Arial" w:cs="Arial"/>
                <w:b/>
                <w:color w:val="7030A0"/>
                <w:sz w:val="24"/>
                <w:szCs w:val="24"/>
              </w:rPr>
            </w:pPr>
            <w:r>
              <w:rPr>
                <w:rFonts w:ascii="Arial" w:hAnsi="Arial" w:cs="Arial"/>
                <w:b/>
                <w:color w:val="7030A0"/>
                <w:sz w:val="24"/>
                <w:szCs w:val="24"/>
              </w:rPr>
              <w:t>R97 – 49 and 156</w:t>
            </w:r>
          </w:p>
          <w:p w:rsidR="006C47F8" w:rsidRPr="00E27805" w:rsidRDefault="006C47F8" w:rsidP="006C47F8">
            <w:pPr>
              <w:rPr>
                <w:rFonts w:ascii="Arial" w:hAnsi="Arial" w:cs="Arial"/>
                <w:b/>
                <w:sz w:val="24"/>
                <w:szCs w:val="24"/>
              </w:rPr>
            </w:pPr>
          </w:p>
        </w:tc>
        <w:tc>
          <w:tcPr>
            <w:tcW w:w="9820" w:type="dxa"/>
          </w:tcPr>
          <w:p w:rsidR="006C47F8" w:rsidRPr="00E27805" w:rsidRDefault="006C47F8" w:rsidP="006C47F8">
            <w:pPr>
              <w:rPr>
                <w:rFonts w:ascii="Arial" w:hAnsi="Arial" w:cs="Arial"/>
                <w:b/>
                <w:sz w:val="24"/>
                <w:szCs w:val="24"/>
              </w:rPr>
            </w:pPr>
            <w:r w:rsidRPr="00E27805">
              <w:rPr>
                <w:rFonts w:ascii="Arial" w:hAnsi="Arial" w:cs="Arial"/>
                <w:color w:val="0D0D0D"/>
                <w:sz w:val="24"/>
                <w:szCs w:val="24"/>
              </w:rPr>
              <w:lastRenderedPageBreak/>
              <w:t>We will pay a lump sum in lieu of a pension which</w:t>
            </w:r>
            <w:r>
              <w:rPr>
                <w:rFonts w:ascii="Arial" w:hAnsi="Arial" w:cs="Arial"/>
                <w:color w:val="0D0D0D"/>
                <w:sz w:val="24"/>
                <w:szCs w:val="24"/>
              </w:rPr>
              <w:t xml:space="preserve"> </w:t>
            </w:r>
            <w:r w:rsidRPr="00E27805">
              <w:rPr>
                <w:rFonts w:ascii="Arial" w:hAnsi="Arial" w:cs="Arial"/>
                <w:color w:val="0D0D0D"/>
                <w:sz w:val="24"/>
                <w:szCs w:val="24"/>
              </w:rPr>
              <w:t>falls below the nationally defined limits unless the</w:t>
            </w:r>
            <w:r>
              <w:rPr>
                <w:rFonts w:ascii="Arial" w:hAnsi="Arial" w:cs="Arial"/>
                <w:color w:val="0D0D0D"/>
                <w:sz w:val="24"/>
                <w:szCs w:val="24"/>
              </w:rPr>
              <w:t xml:space="preserve"> </w:t>
            </w:r>
            <w:r w:rsidRPr="00E27805">
              <w:rPr>
                <w:rFonts w:ascii="Arial" w:hAnsi="Arial" w:cs="Arial"/>
                <w:color w:val="0D0D0D"/>
                <w:sz w:val="24"/>
                <w:szCs w:val="24"/>
              </w:rPr>
              <w:t>member elects to continue to receive the pension as</w:t>
            </w:r>
            <w:r>
              <w:rPr>
                <w:rFonts w:ascii="Arial" w:hAnsi="Arial" w:cs="Arial"/>
                <w:color w:val="0D0D0D"/>
                <w:sz w:val="24"/>
                <w:szCs w:val="24"/>
              </w:rPr>
              <w:t xml:space="preserve"> </w:t>
            </w:r>
            <w:r w:rsidRPr="00E27805">
              <w:rPr>
                <w:rFonts w:ascii="Arial" w:hAnsi="Arial" w:cs="Arial"/>
                <w:color w:val="0D0D0D"/>
                <w:sz w:val="24"/>
                <w:szCs w:val="24"/>
              </w:rPr>
              <w:t>an ongoing payment.</w:t>
            </w:r>
          </w:p>
        </w:tc>
      </w:tr>
      <w:tr w:rsidR="006C47F8" w:rsidRPr="00E27805" w:rsidTr="00C23E70">
        <w:tc>
          <w:tcPr>
            <w:tcW w:w="653" w:type="dxa"/>
          </w:tcPr>
          <w:p w:rsidR="006C47F8" w:rsidRPr="00E27805" w:rsidRDefault="006C47F8" w:rsidP="006C47F8">
            <w:pPr>
              <w:autoSpaceDE w:val="0"/>
              <w:autoSpaceDN w:val="0"/>
              <w:adjustRightInd w:val="0"/>
              <w:rPr>
                <w:rFonts w:ascii="Arial" w:hAnsi="Arial" w:cs="Arial"/>
                <w:color w:val="0D0D0D"/>
                <w:sz w:val="24"/>
                <w:szCs w:val="24"/>
              </w:rPr>
            </w:pPr>
            <w:r>
              <w:rPr>
                <w:rFonts w:ascii="Arial" w:hAnsi="Arial" w:cs="Arial"/>
                <w:color w:val="0D0D0D"/>
                <w:sz w:val="24"/>
                <w:szCs w:val="24"/>
              </w:rPr>
              <w:t>46</w:t>
            </w:r>
          </w:p>
        </w:tc>
        <w:tc>
          <w:tcPr>
            <w:tcW w:w="3272" w:type="dxa"/>
          </w:tcPr>
          <w:p w:rsidR="006C47F8" w:rsidRPr="00E27805" w:rsidRDefault="006C47F8" w:rsidP="006C47F8">
            <w:pPr>
              <w:autoSpaceDE w:val="0"/>
              <w:autoSpaceDN w:val="0"/>
              <w:adjustRightInd w:val="0"/>
              <w:rPr>
                <w:rFonts w:ascii="Arial" w:hAnsi="Arial" w:cs="Arial"/>
                <w:color w:val="0D0D0D"/>
                <w:sz w:val="24"/>
                <w:szCs w:val="24"/>
              </w:rPr>
            </w:pPr>
            <w:r w:rsidRPr="00E27805">
              <w:rPr>
                <w:rFonts w:ascii="Arial" w:hAnsi="Arial" w:cs="Arial"/>
                <w:color w:val="0D0D0D"/>
                <w:sz w:val="24"/>
                <w:szCs w:val="24"/>
              </w:rPr>
              <w:t>Decide, in the absence of an election from the scheme</w:t>
            </w:r>
            <w:r>
              <w:rPr>
                <w:rFonts w:ascii="Arial" w:hAnsi="Arial" w:cs="Arial"/>
                <w:color w:val="0D0D0D"/>
                <w:sz w:val="24"/>
                <w:szCs w:val="24"/>
              </w:rPr>
              <w:t xml:space="preserve"> </w:t>
            </w:r>
            <w:r w:rsidRPr="00E27805">
              <w:rPr>
                <w:rFonts w:ascii="Arial" w:hAnsi="Arial" w:cs="Arial"/>
                <w:color w:val="0D0D0D"/>
                <w:sz w:val="24"/>
                <w:szCs w:val="24"/>
              </w:rPr>
              <w:t>member, which benefit is to be paid where the member</w:t>
            </w:r>
            <w:r>
              <w:rPr>
                <w:rFonts w:ascii="Arial" w:hAnsi="Arial" w:cs="Arial"/>
                <w:color w:val="0D0D0D"/>
                <w:sz w:val="24"/>
                <w:szCs w:val="24"/>
              </w:rPr>
              <w:t xml:space="preserve"> </w:t>
            </w:r>
            <w:r w:rsidRPr="00E27805">
              <w:rPr>
                <w:rFonts w:ascii="Arial" w:hAnsi="Arial" w:cs="Arial"/>
                <w:color w:val="0D0D0D"/>
                <w:sz w:val="24"/>
                <w:szCs w:val="24"/>
              </w:rPr>
              <w:t>would be entitled to a benefit under two or more regulations</w:t>
            </w:r>
            <w:r>
              <w:rPr>
                <w:rFonts w:ascii="Arial" w:hAnsi="Arial" w:cs="Arial"/>
                <w:color w:val="0D0D0D"/>
                <w:sz w:val="24"/>
                <w:szCs w:val="24"/>
              </w:rPr>
              <w:t xml:space="preserve"> </w:t>
            </w:r>
            <w:r w:rsidRPr="00E27805">
              <w:rPr>
                <w:rFonts w:ascii="Arial" w:hAnsi="Arial" w:cs="Arial"/>
                <w:color w:val="0D0D0D"/>
                <w:sz w:val="24"/>
                <w:szCs w:val="24"/>
              </w:rPr>
              <w:t>in respect of the same period of Scheme membership</w:t>
            </w:r>
          </w:p>
          <w:p w:rsidR="006C47F8" w:rsidRPr="00E27805" w:rsidRDefault="006C47F8" w:rsidP="006C47F8">
            <w:pPr>
              <w:rPr>
                <w:rFonts w:ascii="Arial" w:hAnsi="Arial" w:cs="Arial"/>
                <w:color w:val="0D0D0D"/>
                <w:sz w:val="24"/>
                <w:szCs w:val="24"/>
              </w:rPr>
            </w:pPr>
          </w:p>
          <w:p w:rsidR="006C47F8" w:rsidRDefault="006C47F8" w:rsidP="006C47F8">
            <w:pPr>
              <w:rPr>
                <w:rFonts w:ascii="Arial" w:hAnsi="Arial" w:cs="Arial"/>
                <w:b/>
                <w:color w:val="7030A0"/>
                <w:sz w:val="24"/>
                <w:szCs w:val="24"/>
              </w:rPr>
            </w:pPr>
            <w:r w:rsidRPr="0087273F">
              <w:rPr>
                <w:rFonts w:ascii="Arial" w:hAnsi="Arial" w:cs="Arial"/>
                <w:b/>
                <w:color w:val="7030A0"/>
                <w:sz w:val="24"/>
                <w:szCs w:val="24"/>
              </w:rPr>
              <w:t>R13 49 (1) (c)</w:t>
            </w:r>
          </w:p>
          <w:p w:rsidR="006C47F8" w:rsidRPr="0087273F" w:rsidRDefault="006C47F8" w:rsidP="006C47F8">
            <w:pPr>
              <w:rPr>
                <w:rFonts w:ascii="Arial" w:hAnsi="Arial" w:cs="Arial"/>
                <w:b/>
                <w:color w:val="7030A0"/>
                <w:sz w:val="24"/>
                <w:szCs w:val="24"/>
              </w:rPr>
            </w:pPr>
            <w:r>
              <w:rPr>
                <w:rFonts w:ascii="Arial" w:hAnsi="Arial" w:cs="Arial"/>
                <w:b/>
                <w:color w:val="7030A0"/>
                <w:sz w:val="24"/>
                <w:szCs w:val="24"/>
              </w:rPr>
              <w:t>B42 (1) (c)</w:t>
            </w:r>
          </w:p>
          <w:p w:rsidR="006C47F8" w:rsidRPr="00E27805" w:rsidRDefault="006C47F8" w:rsidP="006C47F8">
            <w:pPr>
              <w:rPr>
                <w:rFonts w:ascii="Arial" w:hAnsi="Arial" w:cs="Arial"/>
                <w:b/>
                <w:sz w:val="24"/>
                <w:szCs w:val="24"/>
              </w:rPr>
            </w:pPr>
          </w:p>
        </w:tc>
        <w:tc>
          <w:tcPr>
            <w:tcW w:w="9820" w:type="dxa"/>
          </w:tcPr>
          <w:p w:rsidR="006C47F8" w:rsidRPr="00E27805" w:rsidRDefault="006C47F8" w:rsidP="006C47F8">
            <w:pPr>
              <w:autoSpaceDE w:val="0"/>
              <w:autoSpaceDN w:val="0"/>
              <w:adjustRightInd w:val="0"/>
              <w:rPr>
                <w:rFonts w:ascii="Arial" w:hAnsi="Arial" w:cs="Arial"/>
                <w:b/>
                <w:sz w:val="24"/>
                <w:szCs w:val="24"/>
              </w:rPr>
            </w:pPr>
            <w:r w:rsidRPr="00E27805">
              <w:rPr>
                <w:rFonts w:ascii="Arial" w:hAnsi="Arial" w:cs="Arial"/>
                <w:color w:val="0D0D0D"/>
                <w:sz w:val="24"/>
                <w:szCs w:val="24"/>
              </w:rPr>
              <w:t>These will be decided on a case by case basis by the Pension Administrators with the aim of paying the member or the estate the highest level of benefit due. If there is any dispute the administrators will refer to the pension officer at WCC.</w:t>
            </w:r>
          </w:p>
        </w:tc>
      </w:tr>
      <w:tr w:rsidR="006C47F8" w:rsidRPr="00E27805" w:rsidTr="00C23E70">
        <w:tc>
          <w:tcPr>
            <w:tcW w:w="653" w:type="dxa"/>
          </w:tcPr>
          <w:p w:rsidR="006C47F8" w:rsidRPr="00E27805" w:rsidRDefault="006C47F8" w:rsidP="006C47F8">
            <w:pPr>
              <w:autoSpaceDE w:val="0"/>
              <w:autoSpaceDN w:val="0"/>
              <w:adjustRightInd w:val="0"/>
              <w:rPr>
                <w:rFonts w:ascii="Arial" w:hAnsi="Arial" w:cs="Arial"/>
                <w:color w:val="0D0D0D"/>
                <w:sz w:val="24"/>
                <w:szCs w:val="24"/>
              </w:rPr>
            </w:pPr>
            <w:r>
              <w:rPr>
                <w:rFonts w:ascii="Arial" w:hAnsi="Arial" w:cs="Arial"/>
                <w:color w:val="0D0D0D"/>
                <w:sz w:val="24"/>
                <w:szCs w:val="24"/>
              </w:rPr>
              <w:t>47</w:t>
            </w:r>
          </w:p>
        </w:tc>
        <w:tc>
          <w:tcPr>
            <w:tcW w:w="3272" w:type="dxa"/>
          </w:tcPr>
          <w:p w:rsidR="006C47F8" w:rsidRPr="00E27805" w:rsidRDefault="006C47F8" w:rsidP="006C47F8">
            <w:pPr>
              <w:autoSpaceDE w:val="0"/>
              <w:autoSpaceDN w:val="0"/>
              <w:adjustRightInd w:val="0"/>
              <w:rPr>
                <w:rFonts w:ascii="Arial" w:hAnsi="Arial" w:cs="Arial"/>
                <w:color w:val="0D0D0D"/>
                <w:sz w:val="24"/>
                <w:szCs w:val="24"/>
              </w:rPr>
            </w:pPr>
            <w:r w:rsidRPr="00E27805">
              <w:rPr>
                <w:rFonts w:ascii="Arial" w:hAnsi="Arial" w:cs="Arial"/>
                <w:color w:val="0D0D0D"/>
                <w:sz w:val="24"/>
                <w:szCs w:val="24"/>
              </w:rPr>
              <w:t>Whether to permit a Pension Credit to remain in the Fund or require a transfer out.</w:t>
            </w:r>
          </w:p>
          <w:p w:rsidR="006C47F8" w:rsidRPr="00E27805" w:rsidRDefault="006C47F8" w:rsidP="006C47F8">
            <w:pPr>
              <w:autoSpaceDE w:val="0"/>
              <w:autoSpaceDN w:val="0"/>
              <w:adjustRightInd w:val="0"/>
              <w:rPr>
                <w:rFonts w:ascii="Arial" w:hAnsi="Arial" w:cs="Arial"/>
                <w:color w:val="0D0D0D"/>
                <w:sz w:val="24"/>
                <w:szCs w:val="24"/>
              </w:rPr>
            </w:pPr>
          </w:p>
          <w:p w:rsidR="006C47F8" w:rsidRPr="008025A5" w:rsidRDefault="006C47F8" w:rsidP="006C47F8">
            <w:pPr>
              <w:rPr>
                <w:rFonts w:ascii="Arial" w:hAnsi="Arial" w:cs="Arial"/>
                <w:b/>
                <w:color w:val="7030A0"/>
                <w:sz w:val="24"/>
                <w:szCs w:val="24"/>
              </w:rPr>
            </w:pPr>
            <w:r>
              <w:rPr>
                <w:rFonts w:ascii="Arial" w:hAnsi="Arial" w:cs="Arial"/>
                <w:b/>
                <w:color w:val="7030A0"/>
                <w:sz w:val="24"/>
                <w:szCs w:val="24"/>
              </w:rPr>
              <w:t>R97-</w:t>
            </w:r>
            <w:r w:rsidRPr="008025A5">
              <w:rPr>
                <w:rFonts w:ascii="Arial" w:hAnsi="Arial" w:cs="Arial"/>
                <w:b/>
                <w:color w:val="7030A0"/>
                <w:sz w:val="24"/>
                <w:szCs w:val="24"/>
              </w:rPr>
              <w:t xml:space="preserve"> 147</w:t>
            </w:r>
          </w:p>
          <w:p w:rsidR="006C47F8" w:rsidRPr="00E27805" w:rsidRDefault="006C47F8" w:rsidP="006C47F8">
            <w:pPr>
              <w:autoSpaceDE w:val="0"/>
              <w:autoSpaceDN w:val="0"/>
              <w:adjustRightInd w:val="0"/>
              <w:rPr>
                <w:rFonts w:ascii="Arial" w:hAnsi="Arial" w:cs="Arial"/>
                <w:b/>
                <w:sz w:val="24"/>
                <w:szCs w:val="24"/>
              </w:rPr>
            </w:pPr>
          </w:p>
        </w:tc>
        <w:tc>
          <w:tcPr>
            <w:tcW w:w="9820" w:type="dxa"/>
          </w:tcPr>
          <w:p w:rsidR="006C47F8" w:rsidRPr="00E27805" w:rsidRDefault="006C47F8" w:rsidP="006C47F8">
            <w:pPr>
              <w:autoSpaceDE w:val="0"/>
              <w:autoSpaceDN w:val="0"/>
              <w:adjustRightInd w:val="0"/>
              <w:rPr>
                <w:rFonts w:ascii="Arial" w:hAnsi="Arial" w:cs="Arial"/>
                <w:b/>
                <w:sz w:val="24"/>
                <w:szCs w:val="24"/>
              </w:rPr>
            </w:pPr>
            <w:r w:rsidRPr="00E27805">
              <w:rPr>
                <w:rFonts w:ascii="Arial" w:hAnsi="Arial" w:cs="Arial"/>
                <w:color w:val="0D0D0D"/>
                <w:sz w:val="24"/>
                <w:szCs w:val="24"/>
              </w:rPr>
              <w:t>The Pension Administrator will deal with these</w:t>
            </w:r>
            <w:r>
              <w:rPr>
                <w:rFonts w:ascii="Arial" w:hAnsi="Arial" w:cs="Arial"/>
                <w:color w:val="0D0D0D"/>
                <w:sz w:val="24"/>
                <w:szCs w:val="24"/>
              </w:rPr>
              <w:t xml:space="preserve"> </w:t>
            </w:r>
            <w:r w:rsidRPr="00E27805">
              <w:rPr>
                <w:rFonts w:ascii="Arial" w:hAnsi="Arial" w:cs="Arial"/>
                <w:color w:val="0D0D0D"/>
                <w:sz w:val="24"/>
                <w:szCs w:val="24"/>
              </w:rPr>
              <w:t>cases in accordance with the Pension Credit</w:t>
            </w:r>
            <w:r>
              <w:rPr>
                <w:rFonts w:ascii="Arial" w:hAnsi="Arial" w:cs="Arial"/>
                <w:color w:val="0D0D0D"/>
                <w:sz w:val="24"/>
                <w:szCs w:val="24"/>
              </w:rPr>
              <w:t xml:space="preserve"> </w:t>
            </w:r>
            <w:r w:rsidRPr="00E27805">
              <w:rPr>
                <w:rFonts w:ascii="Arial" w:hAnsi="Arial" w:cs="Arial"/>
                <w:color w:val="0D0D0D"/>
                <w:sz w:val="24"/>
                <w:szCs w:val="24"/>
              </w:rPr>
              <w:t>member's wishes.</w:t>
            </w:r>
          </w:p>
        </w:tc>
      </w:tr>
      <w:tr w:rsidR="006C47F8" w:rsidRPr="00E27805" w:rsidTr="00C23E70">
        <w:tc>
          <w:tcPr>
            <w:tcW w:w="653" w:type="dxa"/>
          </w:tcPr>
          <w:p w:rsidR="006C47F8" w:rsidRPr="00E27805" w:rsidRDefault="006C47F8" w:rsidP="006C47F8">
            <w:pPr>
              <w:autoSpaceDE w:val="0"/>
              <w:autoSpaceDN w:val="0"/>
              <w:adjustRightInd w:val="0"/>
              <w:rPr>
                <w:rFonts w:ascii="Arial" w:hAnsi="Arial" w:cs="Arial"/>
                <w:color w:val="0D0D0D"/>
                <w:sz w:val="24"/>
                <w:szCs w:val="24"/>
              </w:rPr>
            </w:pPr>
            <w:r>
              <w:rPr>
                <w:rFonts w:ascii="Arial" w:hAnsi="Arial" w:cs="Arial"/>
                <w:color w:val="0D0D0D"/>
                <w:sz w:val="24"/>
                <w:szCs w:val="24"/>
              </w:rPr>
              <w:t>48</w:t>
            </w:r>
          </w:p>
        </w:tc>
        <w:tc>
          <w:tcPr>
            <w:tcW w:w="3272" w:type="dxa"/>
          </w:tcPr>
          <w:p w:rsidR="006C47F8" w:rsidRPr="00E27805" w:rsidRDefault="006C47F8" w:rsidP="006C47F8">
            <w:pPr>
              <w:autoSpaceDE w:val="0"/>
              <w:autoSpaceDN w:val="0"/>
              <w:adjustRightInd w:val="0"/>
              <w:rPr>
                <w:rFonts w:ascii="Arial" w:hAnsi="Arial" w:cs="Arial"/>
                <w:color w:val="0D0D0D"/>
                <w:sz w:val="24"/>
                <w:szCs w:val="24"/>
              </w:rPr>
            </w:pPr>
            <w:r w:rsidRPr="00E27805">
              <w:rPr>
                <w:rFonts w:ascii="Arial" w:hAnsi="Arial" w:cs="Arial"/>
                <w:color w:val="0D0D0D"/>
                <w:sz w:val="24"/>
                <w:szCs w:val="24"/>
              </w:rPr>
              <w:t>Whether to commute benefits due to exceptional ill-health pre 1st April 2008  leavers only</w:t>
            </w:r>
          </w:p>
          <w:p w:rsidR="006C47F8" w:rsidRPr="00E27805" w:rsidRDefault="006C47F8" w:rsidP="006C47F8">
            <w:pPr>
              <w:autoSpaceDE w:val="0"/>
              <w:autoSpaceDN w:val="0"/>
              <w:adjustRightInd w:val="0"/>
              <w:rPr>
                <w:rFonts w:ascii="Arial" w:hAnsi="Arial" w:cs="Arial"/>
                <w:color w:val="0D0D0D"/>
                <w:sz w:val="24"/>
                <w:szCs w:val="24"/>
              </w:rPr>
            </w:pPr>
          </w:p>
          <w:p w:rsidR="006C47F8" w:rsidRPr="00A73B24" w:rsidRDefault="006C47F8" w:rsidP="006C47F8">
            <w:pPr>
              <w:rPr>
                <w:rFonts w:ascii="Arial" w:hAnsi="Arial" w:cs="Arial"/>
                <w:b/>
                <w:color w:val="7030A0"/>
                <w:sz w:val="24"/>
                <w:szCs w:val="24"/>
              </w:rPr>
            </w:pPr>
            <w:r w:rsidRPr="00A73B24">
              <w:rPr>
                <w:rFonts w:ascii="Arial" w:hAnsi="Arial" w:cs="Arial"/>
                <w:b/>
                <w:color w:val="7030A0"/>
                <w:sz w:val="24"/>
                <w:szCs w:val="24"/>
              </w:rPr>
              <w:t>R97- 50 and 157</w:t>
            </w:r>
          </w:p>
          <w:p w:rsidR="006C47F8" w:rsidRPr="00E27805" w:rsidRDefault="006C47F8" w:rsidP="006C47F8">
            <w:pPr>
              <w:autoSpaceDE w:val="0"/>
              <w:autoSpaceDN w:val="0"/>
              <w:adjustRightInd w:val="0"/>
              <w:rPr>
                <w:rFonts w:ascii="Arial" w:hAnsi="Arial" w:cs="Arial"/>
                <w:color w:val="0D0D0D"/>
                <w:sz w:val="24"/>
                <w:szCs w:val="24"/>
              </w:rPr>
            </w:pPr>
          </w:p>
          <w:p w:rsidR="006C47F8" w:rsidRPr="00E27805" w:rsidRDefault="006C47F8" w:rsidP="006C47F8">
            <w:pPr>
              <w:autoSpaceDE w:val="0"/>
              <w:autoSpaceDN w:val="0"/>
              <w:adjustRightInd w:val="0"/>
              <w:rPr>
                <w:rFonts w:ascii="Arial" w:hAnsi="Arial" w:cs="Arial"/>
                <w:b/>
                <w:sz w:val="24"/>
                <w:szCs w:val="24"/>
              </w:rPr>
            </w:pPr>
          </w:p>
        </w:tc>
        <w:tc>
          <w:tcPr>
            <w:tcW w:w="9820" w:type="dxa"/>
          </w:tcPr>
          <w:p w:rsidR="006C47F8" w:rsidRPr="00E27805" w:rsidRDefault="006C47F8" w:rsidP="006C47F8">
            <w:pPr>
              <w:autoSpaceDE w:val="0"/>
              <w:autoSpaceDN w:val="0"/>
              <w:adjustRightInd w:val="0"/>
              <w:rPr>
                <w:rFonts w:ascii="Arial" w:hAnsi="Arial" w:cs="Arial"/>
                <w:b/>
                <w:sz w:val="24"/>
                <w:szCs w:val="24"/>
              </w:rPr>
            </w:pPr>
            <w:r w:rsidRPr="00E27805">
              <w:rPr>
                <w:rFonts w:ascii="Arial" w:hAnsi="Arial" w:cs="Arial"/>
                <w:color w:val="0D0D0D"/>
                <w:sz w:val="24"/>
                <w:szCs w:val="24"/>
              </w:rPr>
              <w:t>In these circumstances, we will pay a lump sum in</w:t>
            </w:r>
            <w:r>
              <w:rPr>
                <w:rFonts w:ascii="Arial" w:hAnsi="Arial" w:cs="Arial"/>
                <w:color w:val="0D0D0D"/>
                <w:sz w:val="24"/>
                <w:szCs w:val="24"/>
              </w:rPr>
              <w:t xml:space="preserve"> </w:t>
            </w:r>
            <w:r w:rsidRPr="00E27805">
              <w:rPr>
                <w:rFonts w:ascii="Arial" w:hAnsi="Arial" w:cs="Arial"/>
                <w:color w:val="0D0D0D"/>
                <w:sz w:val="24"/>
                <w:szCs w:val="24"/>
              </w:rPr>
              <w:t>lieu of a pension unless the member elects for it not</w:t>
            </w:r>
            <w:r>
              <w:rPr>
                <w:rFonts w:ascii="Arial" w:hAnsi="Arial" w:cs="Arial"/>
                <w:color w:val="0D0D0D"/>
                <w:sz w:val="24"/>
                <w:szCs w:val="24"/>
              </w:rPr>
              <w:t xml:space="preserve"> </w:t>
            </w:r>
            <w:r w:rsidRPr="00E27805">
              <w:rPr>
                <w:rFonts w:ascii="Arial" w:hAnsi="Arial" w:cs="Arial"/>
                <w:color w:val="0D0D0D"/>
                <w:sz w:val="24"/>
                <w:szCs w:val="24"/>
              </w:rPr>
              <w:t>to be paid.</w:t>
            </w:r>
            <w:r>
              <w:rPr>
                <w:rFonts w:ascii="Arial" w:hAnsi="Arial" w:cs="Arial"/>
                <w:color w:val="0D0D0D"/>
                <w:sz w:val="24"/>
                <w:szCs w:val="24"/>
              </w:rPr>
              <w:t xml:space="preserve"> Note this only applies to members who left the scheme under the 1997 regulations and have a limited life expectancy, due to the nature of these cases we will take advice of the medical professionals if highlighting the option will cause the member further concern.</w:t>
            </w:r>
          </w:p>
        </w:tc>
      </w:tr>
      <w:tr w:rsidR="006C47F8" w:rsidRPr="00E27805" w:rsidTr="00C23E70">
        <w:tc>
          <w:tcPr>
            <w:tcW w:w="653" w:type="dxa"/>
          </w:tcPr>
          <w:p w:rsidR="006C47F8" w:rsidRPr="00E27805" w:rsidRDefault="006C47F8" w:rsidP="006C47F8">
            <w:pPr>
              <w:autoSpaceDE w:val="0"/>
              <w:autoSpaceDN w:val="0"/>
              <w:adjustRightInd w:val="0"/>
              <w:rPr>
                <w:rFonts w:ascii="Arial" w:hAnsi="Arial" w:cs="Arial"/>
                <w:color w:val="0D0D0D"/>
                <w:sz w:val="24"/>
                <w:szCs w:val="24"/>
              </w:rPr>
            </w:pPr>
            <w:r>
              <w:rPr>
                <w:rFonts w:ascii="Arial" w:hAnsi="Arial" w:cs="Arial"/>
                <w:color w:val="0D0D0D"/>
                <w:sz w:val="24"/>
                <w:szCs w:val="24"/>
              </w:rPr>
              <w:t>49</w:t>
            </w:r>
          </w:p>
        </w:tc>
        <w:tc>
          <w:tcPr>
            <w:tcW w:w="3272" w:type="dxa"/>
          </w:tcPr>
          <w:p w:rsidR="006C47F8" w:rsidRDefault="006C47F8" w:rsidP="006C47F8">
            <w:pPr>
              <w:autoSpaceDE w:val="0"/>
              <w:autoSpaceDN w:val="0"/>
              <w:adjustRightInd w:val="0"/>
              <w:rPr>
                <w:rFonts w:ascii="Arial" w:hAnsi="Arial" w:cs="Arial"/>
                <w:color w:val="0D0D0D"/>
                <w:sz w:val="24"/>
                <w:szCs w:val="24"/>
              </w:rPr>
            </w:pPr>
            <w:r w:rsidRPr="00E27805">
              <w:rPr>
                <w:rFonts w:ascii="Arial" w:hAnsi="Arial" w:cs="Arial"/>
                <w:color w:val="0D0D0D"/>
                <w:sz w:val="24"/>
                <w:szCs w:val="24"/>
              </w:rPr>
              <w:t>The Administering Authority may determine the timing of</w:t>
            </w:r>
            <w:r>
              <w:rPr>
                <w:rFonts w:ascii="Arial" w:hAnsi="Arial" w:cs="Arial"/>
                <w:color w:val="0D0D0D"/>
                <w:sz w:val="24"/>
                <w:szCs w:val="24"/>
              </w:rPr>
              <w:t xml:space="preserve"> </w:t>
            </w:r>
            <w:r w:rsidRPr="00E27805">
              <w:rPr>
                <w:rFonts w:ascii="Arial" w:hAnsi="Arial" w:cs="Arial"/>
                <w:color w:val="0D0D0D"/>
                <w:sz w:val="24"/>
                <w:szCs w:val="24"/>
              </w:rPr>
              <w:lastRenderedPageBreak/>
              <w:t xml:space="preserve">pension increase payments by employers to Fund </w:t>
            </w:r>
            <w:r>
              <w:rPr>
                <w:rFonts w:ascii="Arial" w:hAnsi="Arial" w:cs="Arial"/>
                <w:color w:val="0D0D0D"/>
                <w:sz w:val="24"/>
                <w:szCs w:val="24"/>
              </w:rPr>
              <w:t>(</w:t>
            </w:r>
            <w:r w:rsidRPr="00E27805">
              <w:rPr>
                <w:rFonts w:ascii="Arial" w:hAnsi="Arial" w:cs="Arial"/>
                <w:color w:val="0D0D0D"/>
                <w:sz w:val="24"/>
                <w:szCs w:val="24"/>
              </w:rPr>
              <w:t>applies to pre 1st April 2008 leavers only</w:t>
            </w:r>
            <w:r>
              <w:rPr>
                <w:rFonts w:ascii="Arial" w:hAnsi="Arial" w:cs="Arial"/>
                <w:color w:val="0D0D0D"/>
                <w:sz w:val="24"/>
                <w:szCs w:val="24"/>
              </w:rPr>
              <w:t>)</w:t>
            </w:r>
          </w:p>
          <w:p w:rsidR="006C47F8" w:rsidRDefault="006C47F8" w:rsidP="006C47F8">
            <w:pPr>
              <w:autoSpaceDE w:val="0"/>
              <w:autoSpaceDN w:val="0"/>
              <w:adjustRightInd w:val="0"/>
              <w:rPr>
                <w:rFonts w:ascii="Arial" w:hAnsi="Arial" w:cs="Arial"/>
                <w:color w:val="0D0D0D"/>
                <w:sz w:val="24"/>
                <w:szCs w:val="24"/>
              </w:rPr>
            </w:pPr>
          </w:p>
          <w:p w:rsidR="006C47F8" w:rsidRPr="00A73B24" w:rsidRDefault="006C47F8" w:rsidP="006C47F8">
            <w:pPr>
              <w:autoSpaceDE w:val="0"/>
              <w:autoSpaceDN w:val="0"/>
              <w:adjustRightInd w:val="0"/>
              <w:rPr>
                <w:rFonts w:ascii="Arial" w:hAnsi="Arial" w:cs="Arial"/>
                <w:b/>
                <w:sz w:val="24"/>
                <w:szCs w:val="24"/>
              </w:rPr>
            </w:pPr>
            <w:r w:rsidRPr="00A73B24">
              <w:rPr>
                <w:rFonts w:ascii="Arial" w:hAnsi="Arial" w:cs="Arial"/>
                <w:b/>
                <w:color w:val="7030A0"/>
                <w:sz w:val="24"/>
                <w:szCs w:val="24"/>
              </w:rPr>
              <w:t>R97-</w:t>
            </w:r>
            <w:r>
              <w:rPr>
                <w:rFonts w:ascii="Arial" w:hAnsi="Arial" w:cs="Arial"/>
                <w:b/>
                <w:color w:val="7030A0"/>
                <w:sz w:val="24"/>
                <w:szCs w:val="24"/>
              </w:rPr>
              <w:t xml:space="preserve"> </w:t>
            </w:r>
            <w:r w:rsidRPr="00A73B24">
              <w:rPr>
                <w:rFonts w:ascii="Arial" w:hAnsi="Arial" w:cs="Arial"/>
                <w:b/>
                <w:color w:val="7030A0"/>
                <w:sz w:val="24"/>
                <w:szCs w:val="24"/>
              </w:rPr>
              <w:t>91</w:t>
            </w:r>
            <w:r>
              <w:rPr>
                <w:rFonts w:ascii="Arial" w:hAnsi="Arial" w:cs="Arial"/>
                <w:b/>
                <w:color w:val="7030A0"/>
                <w:sz w:val="24"/>
                <w:szCs w:val="24"/>
              </w:rPr>
              <w:t xml:space="preserve"> (6)</w:t>
            </w:r>
          </w:p>
        </w:tc>
        <w:tc>
          <w:tcPr>
            <w:tcW w:w="9820" w:type="dxa"/>
          </w:tcPr>
          <w:p w:rsidR="006C47F8" w:rsidRPr="00E27805" w:rsidRDefault="006C47F8" w:rsidP="006C47F8">
            <w:pPr>
              <w:rPr>
                <w:rFonts w:ascii="Arial" w:hAnsi="Arial" w:cs="Arial"/>
                <w:sz w:val="24"/>
                <w:szCs w:val="24"/>
              </w:rPr>
            </w:pPr>
            <w:r>
              <w:rPr>
                <w:rFonts w:ascii="Arial" w:hAnsi="Arial" w:cs="Arial"/>
                <w:sz w:val="24"/>
                <w:szCs w:val="24"/>
              </w:rPr>
              <w:lastRenderedPageBreak/>
              <w:t>This is not applicable in the Westminster Pension Fund.</w:t>
            </w:r>
          </w:p>
        </w:tc>
      </w:tr>
      <w:tr w:rsidR="006C47F8" w:rsidRPr="00E27805" w:rsidTr="00C23E70">
        <w:tc>
          <w:tcPr>
            <w:tcW w:w="653" w:type="dxa"/>
          </w:tcPr>
          <w:p w:rsidR="006C47F8" w:rsidRPr="00E27805" w:rsidRDefault="006C47F8" w:rsidP="006C47F8">
            <w:pPr>
              <w:autoSpaceDE w:val="0"/>
              <w:autoSpaceDN w:val="0"/>
              <w:adjustRightInd w:val="0"/>
              <w:rPr>
                <w:rFonts w:ascii="Arial" w:hAnsi="Arial" w:cs="Arial"/>
                <w:color w:val="0D0D0D"/>
                <w:sz w:val="24"/>
                <w:szCs w:val="24"/>
              </w:rPr>
            </w:pPr>
            <w:r>
              <w:rPr>
                <w:rFonts w:ascii="Arial" w:hAnsi="Arial" w:cs="Arial"/>
                <w:color w:val="0D0D0D"/>
                <w:sz w:val="24"/>
                <w:szCs w:val="24"/>
              </w:rPr>
              <w:t>50</w:t>
            </w:r>
          </w:p>
        </w:tc>
        <w:tc>
          <w:tcPr>
            <w:tcW w:w="3272" w:type="dxa"/>
          </w:tcPr>
          <w:p w:rsidR="006C47F8" w:rsidRPr="00E27805" w:rsidRDefault="006C47F8" w:rsidP="006C47F8">
            <w:pPr>
              <w:autoSpaceDE w:val="0"/>
              <w:autoSpaceDN w:val="0"/>
              <w:adjustRightInd w:val="0"/>
              <w:rPr>
                <w:rFonts w:ascii="Arial" w:hAnsi="Arial" w:cs="Arial"/>
                <w:color w:val="0D0D0D"/>
                <w:sz w:val="24"/>
                <w:szCs w:val="24"/>
              </w:rPr>
            </w:pPr>
            <w:r w:rsidRPr="00E27805">
              <w:rPr>
                <w:rFonts w:ascii="Arial" w:hAnsi="Arial" w:cs="Arial"/>
                <w:color w:val="0D0D0D"/>
                <w:sz w:val="24"/>
                <w:szCs w:val="24"/>
              </w:rPr>
              <w:t>A former employer must decide whether a deferred member</w:t>
            </w:r>
            <w:r>
              <w:rPr>
                <w:rFonts w:ascii="Arial" w:hAnsi="Arial" w:cs="Arial"/>
                <w:color w:val="0D0D0D"/>
                <w:sz w:val="24"/>
                <w:szCs w:val="24"/>
              </w:rPr>
              <w:t xml:space="preserve"> </w:t>
            </w:r>
            <w:r w:rsidRPr="00E27805">
              <w:rPr>
                <w:rFonts w:ascii="Arial" w:hAnsi="Arial" w:cs="Arial"/>
                <w:color w:val="0D0D0D"/>
                <w:sz w:val="24"/>
                <w:szCs w:val="24"/>
              </w:rPr>
              <w:t>meets the criteria for permanent ill health. This also applies</w:t>
            </w:r>
            <w:r>
              <w:rPr>
                <w:rFonts w:ascii="Arial" w:hAnsi="Arial" w:cs="Arial"/>
                <w:color w:val="0D0D0D"/>
                <w:sz w:val="24"/>
                <w:szCs w:val="24"/>
              </w:rPr>
              <w:t xml:space="preserve"> </w:t>
            </w:r>
            <w:r w:rsidRPr="00E27805">
              <w:rPr>
                <w:rFonts w:ascii="Arial" w:hAnsi="Arial" w:cs="Arial"/>
                <w:color w:val="0D0D0D"/>
                <w:sz w:val="24"/>
                <w:szCs w:val="24"/>
              </w:rPr>
              <w:t>to a scheme member who was formerly in receipt of Tier 3</w:t>
            </w:r>
            <w:r>
              <w:rPr>
                <w:rFonts w:ascii="Arial" w:hAnsi="Arial" w:cs="Arial"/>
                <w:color w:val="0D0D0D"/>
                <w:sz w:val="24"/>
                <w:szCs w:val="24"/>
              </w:rPr>
              <w:t xml:space="preserve"> </w:t>
            </w:r>
            <w:r w:rsidRPr="00E27805">
              <w:rPr>
                <w:rFonts w:ascii="Arial" w:hAnsi="Arial" w:cs="Arial"/>
                <w:color w:val="0D0D0D"/>
                <w:sz w:val="24"/>
                <w:szCs w:val="24"/>
              </w:rPr>
              <w:t>ill-health benefits. The Administering Authority may decide</w:t>
            </w:r>
            <w:r>
              <w:rPr>
                <w:rFonts w:ascii="Arial" w:hAnsi="Arial" w:cs="Arial"/>
                <w:color w:val="0D0D0D"/>
                <w:sz w:val="24"/>
                <w:szCs w:val="24"/>
              </w:rPr>
              <w:t xml:space="preserve"> </w:t>
            </w:r>
            <w:r w:rsidRPr="00E27805">
              <w:rPr>
                <w:rFonts w:ascii="Arial" w:hAnsi="Arial" w:cs="Arial"/>
                <w:color w:val="0D0D0D"/>
                <w:sz w:val="24"/>
                <w:szCs w:val="24"/>
              </w:rPr>
              <w:t>this if that employer no longer exists.</w:t>
            </w:r>
          </w:p>
          <w:p w:rsidR="006C47F8" w:rsidRPr="00E27805" w:rsidRDefault="006C47F8" w:rsidP="006C47F8">
            <w:pPr>
              <w:rPr>
                <w:rFonts w:ascii="Arial" w:hAnsi="Arial" w:cs="Arial"/>
                <w:color w:val="0D0D0D"/>
                <w:sz w:val="24"/>
                <w:szCs w:val="24"/>
              </w:rPr>
            </w:pPr>
          </w:p>
          <w:p w:rsidR="006C47F8" w:rsidRDefault="006C47F8" w:rsidP="006C47F8">
            <w:pPr>
              <w:rPr>
                <w:rFonts w:ascii="Arial" w:hAnsi="Arial" w:cs="Arial"/>
                <w:b/>
                <w:color w:val="7030A0"/>
                <w:sz w:val="24"/>
                <w:szCs w:val="24"/>
              </w:rPr>
            </w:pPr>
            <w:r>
              <w:rPr>
                <w:rFonts w:ascii="Arial" w:hAnsi="Arial" w:cs="Arial"/>
                <w:b/>
                <w:color w:val="7030A0"/>
                <w:sz w:val="24"/>
                <w:szCs w:val="24"/>
              </w:rPr>
              <w:t xml:space="preserve">R13 - </w:t>
            </w:r>
            <w:r w:rsidRPr="00A73B24">
              <w:rPr>
                <w:rFonts w:ascii="Arial" w:hAnsi="Arial" w:cs="Arial"/>
                <w:b/>
                <w:color w:val="7030A0"/>
                <w:sz w:val="24"/>
                <w:szCs w:val="24"/>
              </w:rPr>
              <w:t>38 (3) 38 (6)</w:t>
            </w:r>
          </w:p>
          <w:p w:rsidR="006C47F8" w:rsidRPr="00A73B24" w:rsidRDefault="006C47F8" w:rsidP="006C47F8">
            <w:pPr>
              <w:rPr>
                <w:rFonts w:ascii="Arial" w:hAnsi="Arial" w:cs="Arial"/>
                <w:b/>
                <w:sz w:val="24"/>
                <w:szCs w:val="24"/>
              </w:rPr>
            </w:pPr>
            <w:r>
              <w:rPr>
                <w:rFonts w:ascii="Arial" w:hAnsi="Arial" w:cs="Arial"/>
                <w:b/>
                <w:color w:val="7030A0"/>
                <w:sz w:val="24"/>
                <w:szCs w:val="24"/>
              </w:rPr>
              <w:t>B31 (4) and 31 (7)</w:t>
            </w:r>
          </w:p>
        </w:tc>
        <w:tc>
          <w:tcPr>
            <w:tcW w:w="9820" w:type="dxa"/>
          </w:tcPr>
          <w:p w:rsidR="006C47F8" w:rsidRPr="00E27805" w:rsidRDefault="006C47F8" w:rsidP="006C47F8">
            <w:pPr>
              <w:rPr>
                <w:rFonts w:ascii="Arial" w:hAnsi="Arial" w:cs="Arial"/>
                <w:sz w:val="24"/>
                <w:szCs w:val="24"/>
              </w:rPr>
            </w:pPr>
            <w:r w:rsidRPr="00E27805">
              <w:rPr>
                <w:rFonts w:ascii="Arial" w:hAnsi="Arial" w:cs="Arial"/>
                <w:sz w:val="24"/>
                <w:szCs w:val="24"/>
              </w:rPr>
              <w:t>Where a former employer of the fund no longer exists any request for consideration for ill health will firstly be referred to any successor body or body related to the members</w:t>
            </w:r>
            <w:r>
              <w:rPr>
                <w:rFonts w:ascii="Arial" w:hAnsi="Arial" w:cs="Arial"/>
                <w:sz w:val="24"/>
                <w:szCs w:val="24"/>
              </w:rPr>
              <w:t>’</w:t>
            </w:r>
            <w:r w:rsidRPr="00E27805">
              <w:rPr>
                <w:rFonts w:ascii="Arial" w:hAnsi="Arial" w:cs="Arial"/>
                <w:sz w:val="24"/>
                <w:szCs w:val="24"/>
              </w:rPr>
              <w:t xml:space="preserve"> original employer. Where no such body exists then the member will be treated as an ex WCC member of staff and referred to our Occupational Health team.</w:t>
            </w:r>
          </w:p>
        </w:tc>
      </w:tr>
      <w:tr w:rsidR="006C47F8" w:rsidRPr="00E27805" w:rsidTr="00C23E70">
        <w:tc>
          <w:tcPr>
            <w:tcW w:w="653" w:type="dxa"/>
          </w:tcPr>
          <w:p w:rsidR="006C47F8" w:rsidRPr="00E27805" w:rsidRDefault="006C47F8" w:rsidP="006C47F8">
            <w:pPr>
              <w:autoSpaceDE w:val="0"/>
              <w:autoSpaceDN w:val="0"/>
              <w:adjustRightInd w:val="0"/>
              <w:rPr>
                <w:rFonts w:ascii="Arial" w:hAnsi="Arial" w:cs="Arial"/>
                <w:color w:val="0D0D0D"/>
                <w:sz w:val="24"/>
                <w:szCs w:val="24"/>
              </w:rPr>
            </w:pPr>
            <w:r>
              <w:rPr>
                <w:rFonts w:ascii="Arial" w:hAnsi="Arial" w:cs="Arial"/>
                <w:color w:val="0D0D0D"/>
                <w:sz w:val="24"/>
                <w:szCs w:val="24"/>
              </w:rPr>
              <w:t>51</w:t>
            </w:r>
          </w:p>
        </w:tc>
        <w:tc>
          <w:tcPr>
            <w:tcW w:w="3272" w:type="dxa"/>
          </w:tcPr>
          <w:p w:rsidR="006C47F8" w:rsidRPr="00E27805" w:rsidRDefault="006C47F8" w:rsidP="006C47F8">
            <w:pPr>
              <w:autoSpaceDE w:val="0"/>
              <w:autoSpaceDN w:val="0"/>
              <w:adjustRightInd w:val="0"/>
              <w:rPr>
                <w:rFonts w:ascii="Arial" w:hAnsi="Arial" w:cs="Arial"/>
                <w:color w:val="0D0D0D"/>
                <w:sz w:val="24"/>
                <w:szCs w:val="24"/>
              </w:rPr>
            </w:pPr>
            <w:r w:rsidRPr="00E27805">
              <w:rPr>
                <w:rFonts w:ascii="Arial" w:hAnsi="Arial" w:cs="Arial"/>
                <w:color w:val="0D0D0D"/>
                <w:sz w:val="24"/>
                <w:szCs w:val="24"/>
              </w:rPr>
              <w:t>An employer may consent to the early payment of reduced</w:t>
            </w:r>
            <w:r>
              <w:rPr>
                <w:rFonts w:ascii="Arial" w:hAnsi="Arial" w:cs="Arial"/>
                <w:color w:val="0D0D0D"/>
                <w:sz w:val="24"/>
                <w:szCs w:val="24"/>
              </w:rPr>
              <w:t xml:space="preserve"> </w:t>
            </w:r>
            <w:r w:rsidRPr="00E27805">
              <w:rPr>
                <w:rFonts w:ascii="Arial" w:hAnsi="Arial" w:cs="Arial"/>
                <w:color w:val="0D0D0D"/>
                <w:sz w:val="24"/>
                <w:szCs w:val="24"/>
              </w:rPr>
              <w:t>retirement benefits for scheme members between age 55</w:t>
            </w:r>
            <w:r>
              <w:rPr>
                <w:rFonts w:ascii="Arial" w:hAnsi="Arial" w:cs="Arial"/>
                <w:color w:val="0D0D0D"/>
                <w:sz w:val="24"/>
                <w:szCs w:val="24"/>
              </w:rPr>
              <w:t xml:space="preserve"> </w:t>
            </w:r>
            <w:r w:rsidRPr="00E27805">
              <w:rPr>
                <w:rFonts w:ascii="Arial" w:hAnsi="Arial" w:cs="Arial"/>
                <w:color w:val="0D0D0D"/>
                <w:sz w:val="24"/>
                <w:szCs w:val="24"/>
              </w:rPr>
              <w:t>and 60, who are deferred members or f</w:t>
            </w:r>
            <w:r>
              <w:rPr>
                <w:rFonts w:ascii="Arial" w:hAnsi="Arial" w:cs="Arial"/>
                <w:color w:val="0D0D0D"/>
                <w:sz w:val="24"/>
                <w:szCs w:val="24"/>
              </w:rPr>
              <w:t>ormer Tier 3 Ill-Health members</w:t>
            </w:r>
            <w:r w:rsidRPr="00E27805">
              <w:rPr>
                <w:rFonts w:ascii="Arial" w:hAnsi="Arial" w:cs="Arial"/>
                <w:color w:val="0D0D0D"/>
                <w:sz w:val="24"/>
                <w:szCs w:val="24"/>
              </w:rPr>
              <w:t>. The Administering Authority may</w:t>
            </w:r>
            <w:r>
              <w:rPr>
                <w:rFonts w:ascii="Arial" w:hAnsi="Arial" w:cs="Arial"/>
                <w:color w:val="0D0D0D"/>
                <w:sz w:val="24"/>
                <w:szCs w:val="24"/>
              </w:rPr>
              <w:t xml:space="preserve"> </w:t>
            </w:r>
            <w:r w:rsidRPr="00E27805">
              <w:rPr>
                <w:rFonts w:ascii="Arial" w:hAnsi="Arial" w:cs="Arial"/>
                <w:color w:val="0D0D0D"/>
                <w:sz w:val="24"/>
                <w:szCs w:val="24"/>
              </w:rPr>
              <w:t>decide this if</w:t>
            </w:r>
            <w:r>
              <w:rPr>
                <w:rFonts w:ascii="Arial" w:hAnsi="Arial" w:cs="Arial"/>
                <w:color w:val="0D0D0D"/>
                <w:sz w:val="24"/>
                <w:szCs w:val="24"/>
              </w:rPr>
              <w:t xml:space="preserve"> that employer no longer exists</w:t>
            </w:r>
          </w:p>
          <w:p w:rsidR="006C47F8" w:rsidRDefault="006C47F8" w:rsidP="006C47F8">
            <w:pPr>
              <w:rPr>
                <w:rFonts w:ascii="Arial" w:hAnsi="Arial" w:cs="Arial"/>
                <w:color w:val="0D0D0D"/>
                <w:sz w:val="24"/>
                <w:szCs w:val="24"/>
              </w:rPr>
            </w:pPr>
            <w:r w:rsidRPr="00E27805">
              <w:rPr>
                <w:rFonts w:ascii="Arial" w:hAnsi="Arial" w:cs="Arial"/>
                <w:color w:val="0D0D0D"/>
                <w:sz w:val="24"/>
                <w:szCs w:val="24"/>
              </w:rPr>
              <w:lastRenderedPageBreak/>
              <w:t>This only applies to members who left pre April 2014.</w:t>
            </w:r>
          </w:p>
          <w:p w:rsidR="006C47F8" w:rsidRDefault="006C47F8" w:rsidP="006C47F8">
            <w:pPr>
              <w:rPr>
                <w:rFonts w:ascii="Arial" w:hAnsi="Arial" w:cs="Arial"/>
                <w:color w:val="0D0D0D"/>
                <w:sz w:val="24"/>
                <w:szCs w:val="24"/>
              </w:rPr>
            </w:pPr>
          </w:p>
          <w:p w:rsidR="006C47F8" w:rsidRPr="00C83044" w:rsidRDefault="006C47F8" w:rsidP="006C47F8">
            <w:pPr>
              <w:rPr>
                <w:rFonts w:ascii="Arial" w:hAnsi="Arial" w:cs="Arial"/>
                <w:b/>
                <w:color w:val="7030A0"/>
                <w:sz w:val="24"/>
                <w:szCs w:val="24"/>
              </w:rPr>
            </w:pPr>
            <w:r w:rsidRPr="00C83044">
              <w:rPr>
                <w:rFonts w:ascii="Arial" w:hAnsi="Arial" w:cs="Arial"/>
                <w:b/>
                <w:color w:val="7030A0"/>
                <w:sz w:val="24"/>
                <w:szCs w:val="24"/>
              </w:rPr>
              <w:t>B30 (2) and 30A (3)</w:t>
            </w:r>
          </w:p>
          <w:p w:rsidR="006C47F8" w:rsidRPr="00E27805" w:rsidRDefault="006C47F8" w:rsidP="006C47F8">
            <w:pPr>
              <w:rPr>
                <w:rFonts w:ascii="Arial" w:hAnsi="Arial" w:cs="Arial"/>
                <w:b/>
                <w:sz w:val="24"/>
                <w:szCs w:val="24"/>
              </w:rPr>
            </w:pPr>
          </w:p>
        </w:tc>
        <w:tc>
          <w:tcPr>
            <w:tcW w:w="9820" w:type="dxa"/>
          </w:tcPr>
          <w:p w:rsidR="006C47F8" w:rsidRPr="00E27805" w:rsidRDefault="006C47F8" w:rsidP="006C47F8">
            <w:pPr>
              <w:rPr>
                <w:rFonts w:ascii="Arial" w:hAnsi="Arial" w:cs="Arial"/>
                <w:sz w:val="24"/>
                <w:szCs w:val="24"/>
              </w:rPr>
            </w:pPr>
            <w:r>
              <w:rPr>
                <w:rFonts w:ascii="Arial" w:hAnsi="Arial" w:cs="Arial"/>
                <w:sz w:val="24"/>
                <w:szCs w:val="24"/>
              </w:rPr>
              <w:lastRenderedPageBreak/>
              <w:t xml:space="preserve">The </w:t>
            </w:r>
            <w:r w:rsidRPr="00E27805">
              <w:rPr>
                <w:rFonts w:ascii="Arial" w:hAnsi="Arial" w:cs="Arial"/>
                <w:sz w:val="24"/>
                <w:szCs w:val="24"/>
              </w:rPr>
              <w:t xml:space="preserve">Administering Authority will expect any successor body to make the decision where applicable and pick up any associated costs with the decision. Where no such employer exists WCC People Services will review the case treating the member as an ex WCC employee. The final decision made by the Director of People </w:t>
            </w:r>
            <w:r>
              <w:rPr>
                <w:rFonts w:ascii="Arial" w:hAnsi="Arial" w:cs="Arial"/>
                <w:sz w:val="24"/>
                <w:szCs w:val="24"/>
              </w:rPr>
              <w:t>S</w:t>
            </w:r>
            <w:r w:rsidRPr="00E27805">
              <w:rPr>
                <w:rFonts w:ascii="Arial" w:hAnsi="Arial" w:cs="Arial"/>
                <w:sz w:val="24"/>
                <w:szCs w:val="24"/>
              </w:rPr>
              <w:t>ervices.</w:t>
            </w:r>
          </w:p>
        </w:tc>
      </w:tr>
      <w:tr w:rsidR="006C47F8" w:rsidRPr="00E27805" w:rsidTr="00C23E70">
        <w:tc>
          <w:tcPr>
            <w:tcW w:w="653" w:type="dxa"/>
          </w:tcPr>
          <w:p w:rsidR="006C47F8" w:rsidRPr="00E27805" w:rsidRDefault="006C47F8" w:rsidP="006C47F8">
            <w:pPr>
              <w:autoSpaceDE w:val="0"/>
              <w:autoSpaceDN w:val="0"/>
              <w:adjustRightInd w:val="0"/>
              <w:rPr>
                <w:rFonts w:ascii="Arial" w:hAnsi="Arial" w:cs="Arial"/>
                <w:color w:val="0D0D0D"/>
                <w:sz w:val="24"/>
                <w:szCs w:val="24"/>
              </w:rPr>
            </w:pPr>
            <w:r>
              <w:rPr>
                <w:rFonts w:ascii="Arial" w:hAnsi="Arial" w:cs="Arial"/>
                <w:color w:val="0D0D0D"/>
                <w:sz w:val="24"/>
                <w:szCs w:val="24"/>
              </w:rPr>
              <w:t>52</w:t>
            </w:r>
          </w:p>
        </w:tc>
        <w:tc>
          <w:tcPr>
            <w:tcW w:w="3272" w:type="dxa"/>
          </w:tcPr>
          <w:p w:rsidR="006C47F8" w:rsidRPr="00E27805" w:rsidRDefault="006C47F8" w:rsidP="006C47F8">
            <w:pPr>
              <w:autoSpaceDE w:val="0"/>
              <w:autoSpaceDN w:val="0"/>
              <w:adjustRightInd w:val="0"/>
              <w:rPr>
                <w:rFonts w:ascii="Arial" w:hAnsi="Arial" w:cs="Arial"/>
                <w:color w:val="0D0D0D"/>
                <w:sz w:val="24"/>
                <w:szCs w:val="24"/>
              </w:rPr>
            </w:pPr>
            <w:r w:rsidRPr="00E27805">
              <w:rPr>
                <w:rFonts w:ascii="Arial" w:hAnsi="Arial" w:cs="Arial"/>
                <w:color w:val="0D0D0D"/>
                <w:sz w:val="24"/>
                <w:szCs w:val="24"/>
              </w:rPr>
              <w:t>An employer can choose to allow rule of 85 protections to</w:t>
            </w:r>
            <w:r>
              <w:rPr>
                <w:rFonts w:ascii="Arial" w:hAnsi="Arial" w:cs="Arial"/>
                <w:color w:val="0D0D0D"/>
                <w:sz w:val="24"/>
                <w:szCs w:val="24"/>
              </w:rPr>
              <w:t xml:space="preserve"> </w:t>
            </w:r>
            <w:r w:rsidRPr="00E27805">
              <w:rPr>
                <w:rFonts w:ascii="Arial" w:hAnsi="Arial" w:cs="Arial"/>
                <w:color w:val="0D0D0D"/>
                <w:sz w:val="24"/>
                <w:szCs w:val="24"/>
              </w:rPr>
              <w:t>apply to a scheme member’s benefits on voluntary</w:t>
            </w:r>
            <w:r>
              <w:rPr>
                <w:rFonts w:ascii="Arial" w:hAnsi="Arial" w:cs="Arial"/>
                <w:color w:val="0D0D0D"/>
                <w:sz w:val="24"/>
                <w:szCs w:val="24"/>
              </w:rPr>
              <w:t xml:space="preserve"> </w:t>
            </w:r>
            <w:r w:rsidRPr="00E27805">
              <w:rPr>
                <w:rFonts w:ascii="Arial" w:hAnsi="Arial" w:cs="Arial"/>
                <w:color w:val="0D0D0D"/>
                <w:sz w:val="24"/>
                <w:szCs w:val="24"/>
              </w:rPr>
              <w:t>retirement. In doing this some or all of the early retirement</w:t>
            </w:r>
            <w:r>
              <w:rPr>
                <w:rFonts w:ascii="Arial" w:hAnsi="Arial" w:cs="Arial"/>
                <w:color w:val="0D0D0D"/>
                <w:sz w:val="24"/>
                <w:szCs w:val="24"/>
              </w:rPr>
              <w:t xml:space="preserve"> </w:t>
            </w:r>
            <w:r w:rsidRPr="00E27805">
              <w:rPr>
                <w:rFonts w:ascii="Arial" w:hAnsi="Arial" w:cs="Arial"/>
                <w:color w:val="0D0D0D"/>
                <w:sz w:val="24"/>
                <w:szCs w:val="24"/>
              </w:rPr>
              <w:t>reduction would not apply. This provision can only apply to</w:t>
            </w:r>
            <w:r>
              <w:rPr>
                <w:rFonts w:ascii="Arial" w:hAnsi="Arial" w:cs="Arial"/>
                <w:color w:val="0D0D0D"/>
                <w:sz w:val="24"/>
                <w:szCs w:val="24"/>
              </w:rPr>
              <w:t xml:space="preserve"> </w:t>
            </w:r>
            <w:r w:rsidRPr="00E27805">
              <w:rPr>
                <w:rFonts w:ascii="Arial" w:hAnsi="Arial" w:cs="Arial"/>
                <w:color w:val="0D0D0D"/>
                <w:sz w:val="24"/>
                <w:szCs w:val="24"/>
              </w:rPr>
              <w:t>scheme members who have reached age 55. The</w:t>
            </w:r>
            <w:r>
              <w:rPr>
                <w:rFonts w:ascii="Arial" w:hAnsi="Arial" w:cs="Arial"/>
                <w:color w:val="0D0D0D"/>
                <w:sz w:val="24"/>
                <w:szCs w:val="24"/>
              </w:rPr>
              <w:t xml:space="preserve"> </w:t>
            </w:r>
            <w:r w:rsidRPr="00E27805">
              <w:rPr>
                <w:rFonts w:ascii="Arial" w:hAnsi="Arial" w:cs="Arial"/>
                <w:color w:val="0D0D0D"/>
                <w:sz w:val="24"/>
                <w:szCs w:val="24"/>
              </w:rPr>
              <w:t>Administering Authority may decide this if that employer no</w:t>
            </w:r>
            <w:r>
              <w:rPr>
                <w:rFonts w:ascii="Arial" w:hAnsi="Arial" w:cs="Arial"/>
                <w:color w:val="0D0D0D"/>
                <w:sz w:val="24"/>
                <w:szCs w:val="24"/>
              </w:rPr>
              <w:t xml:space="preserve"> </w:t>
            </w:r>
            <w:r w:rsidRPr="00E27805">
              <w:rPr>
                <w:rFonts w:ascii="Arial" w:hAnsi="Arial" w:cs="Arial"/>
                <w:color w:val="0D0D0D"/>
                <w:sz w:val="24"/>
                <w:szCs w:val="24"/>
              </w:rPr>
              <w:t>longer exists.</w:t>
            </w:r>
          </w:p>
          <w:p w:rsidR="006C47F8" w:rsidRPr="00E27805" w:rsidRDefault="006C47F8" w:rsidP="006C47F8">
            <w:pPr>
              <w:rPr>
                <w:rFonts w:ascii="Arial" w:hAnsi="Arial" w:cs="Arial"/>
                <w:color w:val="0D0D0D"/>
                <w:sz w:val="24"/>
                <w:szCs w:val="24"/>
              </w:rPr>
            </w:pPr>
          </w:p>
          <w:p w:rsidR="006C47F8" w:rsidRPr="00C83044" w:rsidRDefault="006C47F8" w:rsidP="006C47F8">
            <w:pPr>
              <w:rPr>
                <w:rFonts w:ascii="Arial" w:hAnsi="Arial" w:cs="Arial"/>
                <w:b/>
                <w:sz w:val="24"/>
                <w:szCs w:val="24"/>
              </w:rPr>
            </w:pPr>
            <w:r w:rsidRPr="00C83044">
              <w:rPr>
                <w:rFonts w:ascii="Arial" w:hAnsi="Arial" w:cs="Arial"/>
                <w:b/>
                <w:color w:val="7030A0"/>
                <w:sz w:val="24"/>
                <w:szCs w:val="24"/>
              </w:rPr>
              <w:t>TP14 Schedule 2 paras 1 (2) and 2 (2)</w:t>
            </w:r>
          </w:p>
        </w:tc>
        <w:tc>
          <w:tcPr>
            <w:tcW w:w="9820" w:type="dxa"/>
          </w:tcPr>
          <w:p w:rsidR="006C47F8" w:rsidRPr="00E27805" w:rsidRDefault="006C47F8" w:rsidP="006C47F8">
            <w:pPr>
              <w:rPr>
                <w:rFonts w:ascii="Arial" w:hAnsi="Arial" w:cs="Arial"/>
                <w:sz w:val="24"/>
                <w:szCs w:val="24"/>
              </w:rPr>
            </w:pPr>
            <w:r w:rsidRPr="00E27805">
              <w:rPr>
                <w:rFonts w:ascii="Arial" w:hAnsi="Arial" w:cs="Arial"/>
                <w:color w:val="0D0D0D"/>
                <w:sz w:val="24"/>
                <w:szCs w:val="24"/>
              </w:rPr>
              <w:t>The</w:t>
            </w:r>
            <w:r>
              <w:rPr>
                <w:rFonts w:ascii="Arial" w:hAnsi="Arial" w:cs="Arial"/>
                <w:color w:val="0D0D0D"/>
                <w:sz w:val="24"/>
                <w:szCs w:val="24"/>
              </w:rPr>
              <w:t xml:space="preserve"> </w:t>
            </w:r>
            <w:r w:rsidRPr="00E27805">
              <w:rPr>
                <w:rFonts w:ascii="Arial" w:hAnsi="Arial" w:cs="Arial"/>
                <w:color w:val="0D0D0D"/>
                <w:sz w:val="24"/>
                <w:szCs w:val="24"/>
              </w:rPr>
              <w:t xml:space="preserve">Administering Authority </w:t>
            </w:r>
            <w:r w:rsidRPr="00E27805">
              <w:rPr>
                <w:rFonts w:ascii="Arial" w:hAnsi="Arial" w:cs="Arial"/>
                <w:sz w:val="24"/>
                <w:szCs w:val="24"/>
              </w:rPr>
              <w:t>will not make any decision that will give rise to additional costs unless the member can show a significant compassionate case to support the release of benefit with costs that WCC would have to underwrite. Where there is a successor body that body would</w:t>
            </w:r>
            <w:r>
              <w:rPr>
                <w:rFonts w:ascii="Arial" w:hAnsi="Arial" w:cs="Arial"/>
                <w:sz w:val="24"/>
                <w:szCs w:val="24"/>
              </w:rPr>
              <w:t xml:space="preserve"> be</w:t>
            </w:r>
            <w:r w:rsidRPr="00E27805">
              <w:rPr>
                <w:rFonts w:ascii="Arial" w:hAnsi="Arial" w:cs="Arial"/>
                <w:sz w:val="24"/>
                <w:szCs w:val="24"/>
              </w:rPr>
              <w:t xml:space="preserve"> expect</w:t>
            </w:r>
            <w:r>
              <w:rPr>
                <w:rFonts w:ascii="Arial" w:hAnsi="Arial" w:cs="Arial"/>
                <w:sz w:val="24"/>
                <w:szCs w:val="24"/>
              </w:rPr>
              <w:t>ed</w:t>
            </w:r>
            <w:r w:rsidRPr="00E27805">
              <w:rPr>
                <w:rFonts w:ascii="Arial" w:hAnsi="Arial" w:cs="Arial"/>
                <w:sz w:val="24"/>
                <w:szCs w:val="24"/>
              </w:rPr>
              <w:t xml:space="preserve"> to make the decision</w:t>
            </w:r>
            <w:r>
              <w:rPr>
                <w:rFonts w:ascii="Arial" w:hAnsi="Arial" w:cs="Arial"/>
                <w:sz w:val="24"/>
                <w:szCs w:val="24"/>
              </w:rPr>
              <w:t xml:space="preserve"> and underwrite any costs</w:t>
            </w:r>
            <w:r w:rsidRPr="00E27805">
              <w:rPr>
                <w:rFonts w:ascii="Arial" w:hAnsi="Arial" w:cs="Arial"/>
                <w:sz w:val="24"/>
                <w:szCs w:val="24"/>
              </w:rPr>
              <w:t>.</w:t>
            </w:r>
          </w:p>
        </w:tc>
      </w:tr>
      <w:tr w:rsidR="006C47F8" w:rsidRPr="00E27805" w:rsidTr="00C23E70">
        <w:tc>
          <w:tcPr>
            <w:tcW w:w="653" w:type="dxa"/>
          </w:tcPr>
          <w:p w:rsidR="006C47F8" w:rsidRPr="00E27805" w:rsidRDefault="006C47F8" w:rsidP="006C47F8">
            <w:pPr>
              <w:autoSpaceDE w:val="0"/>
              <w:autoSpaceDN w:val="0"/>
              <w:adjustRightInd w:val="0"/>
              <w:rPr>
                <w:rFonts w:ascii="Arial" w:hAnsi="Arial" w:cs="Arial"/>
                <w:color w:val="0D0D0D"/>
                <w:sz w:val="24"/>
                <w:szCs w:val="24"/>
              </w:rPr>
            </w:pPr>
            <w:r>
              <w:rPr>
                <w:rFonts w:ascii="Arial" w:hAnsi="Arial" w:cs="Arial"/>
                <w:color w:val="0D0D0D"/>
                <w:sz w:val="24"/>
                <w:szCs w:val="24"/>
              </w:rPr>
              <w:t>53</w:t>
            </w:r>
          </w:p>
        </w:tc>
        <w:tc>
          <w:tcPr>
            <w:tcW w:w="3272" w:type="dxa"/>
          </w:tcPr>
          <w:p w:rsidR="006C47F8" w:rsidRPr="00E27805" w:rsidRDefault="006C47F8" w:rsidP="006C47F8">
            <w:pPr>
              <w:autoSpaceDE w:val="0"/>
              <w:autoSpaceDN w:val="0"/>
              <w:adjustRightInd w:val="0"/>
              <w:rPr>
                <w:rFonts w:ascii="Arial" w:hAnsi="Arial" w:cs="Arial"/>
                <w:color w:val="0D0D0D"/>
                <w:sz w:val="24"/>
                <w:szCs w:val="24"/>
              </w:rPr>
            </w:pPr>
            <w:r w:rsidRPr="00E27805">
              <w:rPr>
                <w:rFonts w:ascii="Arial" w:hAnsi="Arial" w:cs="Arial"/>
                <w:color w:val="0D0D0D"/>
                <w:sz w:val="24"/>
                <w:szCs w:val="24"/>
              </w:rPr>
              <w:t>An employer can choose whether to waive on</w:t>
            </w:r>
            <w:r>
              <w:rPr>
                <w:rFonts w:ascii="Arial" w:hAnsi="Arial" w:cs="Arial"/>
                <w:color w:val="0D0D0D"/>
                <w:sz w:val="24"/>
                <w:szCs w:val="24"/>
              </w:rPr>
              <w:t xml:space="preserve"> </w:t>
            </w:r>
            <w:r w:rsidRPr="00E27805">
              <w:rPr>
                <w:rFonts w:ascii="Arial" w:hAnsi="Arial" w:cs="Arial"/>
                <w:color w:val="0D0D0D"/>
                <w:sz w:val="24"/>
                <w:szCs w:val="24"/>
              </w:rPr>
              <w:t>compassionate grounds any reduction to benefits that might</w:t>
            </w:r>
            <w:r>
              <w:rPr>
                <w:rFonts w:ascii="Arial" w:hAnsi="Arial" w:cs="Arial"/>
                <w:color w:val="0D0D0D"/>
                <w:sz w:val="24"/>
                <w:szCs w:val="24"/>
              </w:rPr>
              <w:t xml:space="preserve"> </w:t>
            </w:r>
            <w:r w:rsidRPr="00E27805">
              <w:rPr>
                <w:rFonts w:ascii="Arial" w:hAnsi="Arial" w:cs="Arial"/>
                <w:color w:val="0D0D0D"/>
                <w:sz w:val="24"/>
                <w:szCs w:val="24"/>
              </w:rPr>
              <w:t>otherwise apply. This can also apply to former Tier 3 Ill-</w:t>
            </w:r>
            <w:r>
              <w:rPr>
                <w:rFonts w:ascii="Arial" w:hAnsi="Arial" w:cs="Arial"/>
                <w:color w:val="0D0D0D"/>
                <w:sz w:val="24"/>
                <w:szCs w:val="24"/>
              </w:rPr>
              <w:t xml:space="preserve"> </w:t>
            </w:r>
            <w:r w:rsidRPr="00E27805">
              <w:rPr>
                <w:rFonts w:ascii="Arial" w:hAnsi="Arial" w:cs="Arial"/>
                <w:color w:val="0D0D0D"/>
                <w:sz w:val="24"/>
                <w:szCs w:val="24"/>
              </w:rPr>
              <w:t xml:space="preserve">Health members. The Administering Authority may </w:t>
            </w:r>
            <w:r w:rsidRPr="00E27805">
              <w:rPr>
                <w:rFonts w:ascii="Arial" w:hAnsi="Arial" w:cs="Arial"/>
                <w:color w:val="0D0D0D"/>
                <w:sz w:val="24"/>
                <w:szCs w:val="24"/>
              </w:rPr>
              <w:lastRenderedPageBreak/>
              <w:t>decide</w:t>
            </w:r>
            <w:r>
              <w:rPr>
                <w:rFonts w:ascii="Arial" w:hAnsi="Arial" w:cs="Arial"/>
                <w:color w:val="0D0D0D"/>
                <w:sz w:val="24"/>
                <w:szCs w:val="24"/>
              </w:rPr>
              <w:t xml:space="preserve"> </w:t>
            </w:r>
            <w:r w:rsidRPr="00E27805">
              <w:rPr>
                <w:rFonts w:ascii="Arial" w:hAnsi="Arial" w:cs="Arial"/>
                <w:color w:val="0D0D0D"/>
                <w:sz w:val="24"/>
                <w:szCs w:val="24"/>
              </w:rPr>
              <w:t>this if that employer no longer exists.</w:t>
            </w:r>
          </w:p>
          <w:p w:rsidR="006C47F8" w:rsidRPr="00E27805" w:rsidRDefault="006C47F8" w:rsidP="006C47F8">
            <w:pPr>
              <w:rPr>
                <w:rFonts w:ascii="Arial" w:hAnsi="Arial" w:cs="Arial"/>
                <w:color w:val="0D0D0D"/>
                <w:sz w:val="24"/>
                <w:szCs w:val="24"/>
              </w:rPr>
            </w:pPr>
          </w:p>
          <w:p w:rsidR="006C47F8" w:rsidRPr="00E27805" w:rsidRDefault="006C47F8" w:rsidP="006C47F8">
            <w:pPr>
              <w:rPr>
                <w:rFonts w:ascii="Arial" w:hAnsi="Arial" w:cs="Arial"/>
                <w:b/>
                <w:sz w:val="24"/>
                <w:szCs w:val="24"/>
              </w:rPr>
            </w:pPr>
            <w:r w:rsidRPr="00C83044">
              <w:rPr>
                <w:rFonts w:ascii="Arial" w:hAnsi="Arial" w:cs="Arial"/>
                <w:b/>
                <w:color w:val="7030A0"/>
                <w:sz w:val="24"/>
                <w:szCs w:val="24"/>
              </w:rPr>
              <w:t>TP14</w:t>
            </w:r>
            <w:r>
              <w:rPr>
                <w:rFonts w:ascii="Arial" w:hAnsi="Arial" w:cs="Arial"/>
                <w:b/>
                <w:color w:val="7030A0"/>
                <w:sz w:val="24"/>
                <w:szCs w:val="24"/>
              </w:rPr>
              <w:t>- 3</w:t>
            </w:r>
            <w:r w:rsidRPr="00C83044">
              <w:rPr>
                <w:rFonts w:ascii="Arial" w:hAnsi="Arial" w:cs="Arial"/>
                <w:b/>
                <w:color w:val="7030A0"/>
                <w:sz w:val="24"/>
                <w:szCs w:val="24"/>
              </w:rPr>
              <w:t xml:space="preserve"> </w:t>
            </w:r>
            <w:r>
              <w:rPr>
                <w:rFonts w:ascii="Arial" w:hAnsi="Arial" w:cs="Arial"/>
                <w:b/>
                <w:color w:val="7030A0"/>
                <w:sz w:val="24"/>
                <w:szCs w:val="24"/>
              </w:rPr>
              <w:t>(</w:t>
            </w:r>
            <w:r w:rsidRPr="00C83044">
              <w:rPr>
                <w:rFonts w:ascii="Arial" w:hAnsi="Arial" w:cs="Arial"/>
                <w:b/>
                <w:color w:val="7030A0"/>
                <w:sz w:val="24"/>
                <w:szCs w:val="24"/>
              </w:rPr>
              <w:t>1</w:t>
            </w:r>
            <w:r>
              <w:rPr>
                <w:rFonts w:ascii="Arial" w:hAnsi="Arial" w:cs="Arial"/>
                <w:b/>
                <w:color w:val="7030A0"/>
                <w:sz w:val="24"/>
                <w:szCs w:val="24"/>
              </w:rPr>
              <w:t>)</w:t>
            </w:r>
            <w:r w:rsidRPr="00C83044">
              <w:rPr>
                <w:rFonts w:ascii="Arial" w:hAnsi="Arial" w:cs="Arial"/>
                <w:b/>
                <w:color w:val="7030A0"/>
                <w:sz w:val="24"/>
                <w:szCs w:val="24"/>
              </w:rPr>
              <w:t xml:space="preserve"> </w:t>
            </w:r>
            <w:r>
              <w:rPr>
                <w:rFonts w:ascii="Arial" w:hAnsi="Arial" w:cs="Arial"/>
                <w:b/>
                <w:color w:val="7030A0"/>
                <w:sz w:val="24"/>
                <w:szCs w:val="24"/>
              </w:rPr>
              <w:t>schedule 2, paras 2 (1) and 2 (2)</w:t>
            </w:r>
          </w:p>
        </w:tc>
        <w:tc>
          <w:tcPr>
            <w:tcW w:w="9820" w:type="dxa"/>
          </w:tcPr>
          <w:p w:rsidR="006C47F8" w:rsidRPr="00E27805" w:rsidRDefault="006C47F8" w:rsidP="006C47F8">
            <w:pPr>
              <w:rPr>
                <w:rFonts w:ascii="Arial" w:hAnsi="Arial" w:cs="Arial"/>
                <w:sz w:val="24"/>
                <w:szCs w:val="24"/>
              </w:rPr>
            </w:pPr>
            <w:r w:rsidRPr="00E27805">
              <w:rPr>
                <w:rFonts w:ascii="Arial" w:hAnsi="Arial" w:cs="Arial"/>
                <w:color w:val="0D0D0D"/>
                <w:sz w:val="24"/>
                <w:szCs w:val="24"/>
              </w:rPr>
              <w:lastRenderedPageBreak/>
              <w:t>The</w:t>
            </w:r>
            <w:r>
              <w:rPr>
                <w:rFonts w:ascii="Arial" w:hAnsi="Arial" w:cs="Arial"/>
                <w:color w:val="0D0D0D"/>
                <w:sz w:val="24"/>
                <w:szCs w:val="24"/>
              </w:rPr>
              <w:t xml:space="preserve"> </w:t>
            </w:r>
            <w:r w:rsidRPr="00E27805">
              <w:rPr>
                <w:rFonts w:ascii="Arial" w:hAnsi="Arial" w:cs="Arial"/>
                <w:color w:val="0D0D0D"/>
                <w:sz w:val="24"/>
                <w:szCs w:val="24"/>
              </w:rPr>
              <w:t xml:space="preserve">Administering Authority </w:t>
            </w:r>
            <w:r w:rsidRPr="00E27805">
              <w:rPr>
                <w:rFonts w:ascii="Arial" w:hAnsi="Arial" w:cs="Arial"/>
                <w:sz w:val="24"/>
                <w:szCs w:val="24"/>
              </w:rPr>
              <w:t xml:space="preserve">will not make any decision that will give rise to additional costs unless the member can show a significant compassionate case to support the release of benefit with costs that </w:t>
            </w:r>
            <w:r>
              <w:rPr>
                <w:rFonts w:ascii="Arial" w:hAnsi="Arial" w:cs="Arial"/>
                <w:color w:val="0D0D0D"/>
                <w:sz w:val="24"/>
                <w:szCs w:val="24"/>
              </w:rPr>
              <w:t xml:space="preserve">WCC </w:t>
            </w:r>
            <w:r w:rsidRPr="00E27805">
              <w:rPr>
                <w:rFonts w:ascii="Arial" w:hAnsi="Arial" w:cs="Arial"/>
                <w:sz w:val="24"/>
                <w:szCs w:val="24"/>
              </w:rPr>
              <w:t xml:space="preserve">would have to underwrite. Where there is a successor body that body would </w:t>
            </w:r>
            <w:r>
              <w:rPr>
                <w:rFonts w:ascii="Arial" w:hAnsi="Arial" w:cs="Arial"/>
                <w:sz w:val="24"/>
                <w:szCs w:val="24"/>
              </w:rPr>
              <w:t xml:space="preserve">be </w:t>
            </w:r>
            <w:r w:rsidRPr="00E27805">
              <w:rPr>
                <w:rFonts w:ascii="Arial" w:hAnsi="Arial" w:cs="Arial"/>
                <w:sz w:val="24"/>
                <w:szCs w:val="24"/>
              </w:rPr>
              <w:t>expect</w:t>
            </w:r>
            <w:r>
              <w:rPr>
                <w:rFonts w:ascii="Arial" w:hAnsi="Arial" w:cs="Arial"/>
                <w:sz w:val="24"/>
                <w:szCs w:val="24"/>
              </w:rPr>
              <w:t>ed</w:t>
            </w:r>
            <w:r w:rsidRPr="00E27805">
              <w:rPr>
                <w:rFonts w:ascii="Arial" w:hAnsi="Arial" w:cs="Arial"/>
                <w:sz w:val="24"/>
                <w:szCs w:val="24"/>
              </w:rPr>
              <w:t xml:space="preserve"> to make the decision.</w:t>
            </w:r>
          </w:p>
        </w:tc>
      </w:tr>
      <w:tr w:rsidR="006C47F8" w:rsidRPr="00E27805" w:rsidTr="00C23E70">
        <w:tc>
          <w:tcPr>
            <w:tcW w:w="653" w:type="dxa"/>
          </w:tcPr>
          <w:p w:rsidR="006C47F8" w:rsidRPr="00E27805" w:rsidRDefault="006C47F8" w:rsidP="006C47F8">
            <w:pPr>
              <w:autoSpaceDE w:val="0"/>
              <w:autoSpaceDN w:val="0"/>
              <w:adjustRightInd w:val="0"/>
              <w:rPr>
                <w:rFonts w:ascii="Arial" w:hAnsi="Arial" w:cs="Arial"/>
                <w:color w:val="0D0D0D"/>
                <w:sz w:val="24"/>
                <w:szCs w:val="24"/>
              </w:rPr>
            </w:pPr>
            <w:r>
              <w:rPr>
                <w:rFonts w:ascii="Arial" w:hAnsi="Arial" w:cs="Arial"/>
                <w:color w:val="0D0D0D"/>
                <w:sz w:val="24"/>
                <w:szCs w:val="24"/>
              </w:rPr>
              <w:t>54</w:t>
            </w:r>
          </w:p>
        </w:tc>
        <w:tc>
          <w:tcPr>
            <w:tcW w:w="3272" w:type="dxa"/>
          </w:tcPr>
          <w:p w:rsidR="006C47F8" w:rsidRPr="00E27805" w:rsidRDefault="006C47F8" w:rsidP="006C47F8">
            <w:pPr>
              <w:autoSpaceDE w:val="0"/>
              <w:autoSpaceDN w:val="0"/>
              <w:adjustRightInd w:val="0"/>
              <w:rPr>
                <w:rFonts w:ascii="Arial" w:hAnsi="Arial" w:cs="Arial"/>
                <w:color w:val="0D0D0D"/>
                <w:sz w:val="24"/>
                <w:szCs w:val="24"/>
              </w:rPr>
            </w:pPr>
            <w:r w:rsidRPr="00E27805">
              <w:rPr>
                <w:rFonts w:ascii="Arial" w:hAnsi="Arial" w:cs="Arial"/>
                <w:color w:val="0D0D0D"/>
                <w:sz w:val="24"/>
                <w:szCs w:val="24"/>
              </w:rPr>
              <w:t>An employer can choose to waive, in whole or in part, any</w:t>
            </w:r>
            <w:r>
              <w:rPr>
                <w:rFonts w:ascii="Arial" w:hAnsi="Arial" w:cs="Arial"/>
                <w:color w:val="0D0D0D"/>
                <w:sz w:val="24"/>
                <w:szCs w:val="24"/>
              </w:rPr>
              <w:t xml:space="preserve"> </w:t>
            </w:r>
            <w:r w:rsidRPr="00E27805">
              <w:rPr>
                <w:rFonts w:ascii="Arial" w:hAnsi="Arial" w:cs="Arial"/>
                <w:color w:val="0D0D0D"/>
                <w:sz w:val="24"/>
                <w:szCs w:val="24"/>
              </w:rPr>
              <w:t>reduction that might otherwise apply to that scheme member’s benefits on flexible retirement. The</w:t>
            </w:r>
          </w:p>
          <w:p w:rsidR="006C47F8" w:rsidRPr="00E27805" w:rsidRDefault="006C47F8" w:rsidP="006C47F8">
            <w:pPr>
              <w:autoSpaceDE w:val="0"/>
              <w:autoSpaceDN w:val="0"/>
              <w:adjustRightInd w:val="0"/>
              <w:rPr>
                <w:rFonts w:ascii="Arial" w:hAnsi="Arial" w:cs="Arial"/>
                <w:color w:val="0D0D0D"/>
                <w:sz w:val="24"/>
                <w:szCs w:val="24"/>
              </w:rPr>
            </w:pPr>
            <w:r w:rsidRPr="00E27805">
              <w:rPr>
                <w:rFonts w:ascii="Arial" w:hAnsi="Arial" w:cs="Arial"/>
                <w:color w:val="0D0D0D"/>
                <w:sz w:val="24"/>
                <w:szCs w:val="24"/>
              </w:rPr>
              <w:t>Administering Authority may decide this if that employer no</w:t>
            </w:r>
            <w:r>
              <w:rPr>
                <w:rFonts w:ascii="Arial" w:hAnsi="Arial" w:cs="Arial"/>
                <w:color w:val="0D0D0D"/>
                <w:sz w:val="24"/>
                <w:szCs w:val="24"/>
              </w:rPr>
              <w:t xml:space="preserve"> </w:t>
            </w:r>
            <w:r w:rsidRPr="00E27805">
              <w:rPr>
                <w:rFonts w:ascii="Arial" w:hAnsi="Arial" w:cs="Arial"/>
                <w:color w:val="0D0D0D"/>
                <w:sz w:val="24"/>
                <w:szCs w:val="24"/>
              </w:rPr>
              <w:t>longer exists.</w:t>
            </w:r>
          </w:p>
          <w:p w:rsidR="006C47F8" w:rsidRPr="00E27805" w:rsidRDefault="006C47F8" w:rsidP="006C47F8">
            <w:pPr>
              <w:rPr>
                <w:rFonts w:ascii="Arial" w:hAnsi="Arial" w:cs="Arial"/>
                <w:color w:val="0D0D0D"/>
                <w:sz w:val="24"/>
                <w:szCs w:val="24"/>
              </w:rPr>
            </w:pPr>
          </w:p>
          <w:p w:rsidR="006C47F8" w:rsidRPr="00C83044" w:rsidRDefault="006C47F8" w:rsidP="006C47F8">
            <w:pPr>
              <w:rPr>
                <w:rFonts w:ascii="Arial" w:hAnsi="Arial" w:cs="Arial"/>
                <w:b/>
                <w:sz w:val="24"/>
                <w:szCs w:val="24"/>
              </w:rPr>
            </w:pPr>
            <w:r w:rsidRPr="00C83044">
              <w:rPr>
                <w:rFonts w:ascii="Arial" w:hAnsi="Arial" w:cs="Arial"/>
                <w:b/>
                <w:color w:val="7030A0"/>
                <w:sz w:val="24"/>
                <w:szCs w:val="24"/>
              </w:rPr>
              <w:t>R13 30 (8)</w:t>
            </w:r>
          </w:p>
        </w:tc>
        <w:tc>
          <w:tcPr>
            <w:tcW w:w="9820" w:type="dxa"/>
          </w:tcPr>
          <w:p w:rsidR="006C47F8" w:rsidRPr="00E27805" w:rsidRDefault="006C47F8" w:rsidP="006C47F8">
            <w:pPr>
              <w:rPr>
                <w:rFonts w:ascii="Arial" w:hAnsi="Arial" w:cs="Arial"/>
                <w:sz w:val="24"/>
                <w:szCs w:val="24"/>
              </w:rPr>
            </w:pPr>
            <w:r w:rsidRPr="00E27805">
              <w:rPr>
                <w:rFonts w:ascii="Arial" w:hAnsi="Arial" w:cs="Arial"/>
                <w:color w:val="0D0D0D"/>
                <w:sz w:val="24"/>
                <w:szCs w:val="24"/>
              </w:rPr>
              <w:t>The</w:t>
            </w:r>
            <w:r>
              <w:rPr>
                <w:rFonts w:ascii="Arial" w:hAnsi="Arial" w:cs="Arial"/>
                <w:color w:val="0D0D0D"/>
                <w:sz w:val="24"/>
                <w:szCs w:val="24"/>
              </w:rPr>
              <w:t xml:space="preserve"> </w:t>
            </w:r>
            <w:r w:rsidRPr="00E27805">
              <w:rPr>
                <w:rFonts w:ascii="Arial" w:hAnsi="Arial" w:cs="Arial"/>
                <w:color w:val="0D0D0D"/>
                <w:sz w:val="24"/>
                <w:szCs w:val="24"/>
              </w:rPr>
              <w:t>Administering Authority</w:t>
            </w:r>
            <w:r w:rsidRPr="00E27805">
              <w:rPr>
                <w:rFonts w:ascii="Arial" w:hAnsi="Arial" w:cs="Arial"/>
                <w:sz w:val="24"/>
                <w:szCs w:val="24"/>
              </w:rPr>
              <w:t xml:space="preserve"> will not make any decision that will give rise to additional costs unless the member can show a significant compassionate case to support the release of benefit with costs that WCC would have to underwrite. Where there is a successor body that body would expect to make the decision.</w:t>
            </w:r>
          </w:p>
        </w:tc>
      </w:tr>
      <w:tr w:rsidR="006C47F8" w:rsidRPr="00E27805" w:rsidTr="00C23E70">
        <w:tc>
          <w:tcPr>
            <w:tcW w:w="653" w:type="dxa"/>
          </w:tcPr>
          <w:p w:rsidR="006C47F8" w:rsidRPr="00E27805" w:rsidRDefault="006C47F8" w:rsidP="006C47F8">
            <w:pPr>
              <w:autoSpaceDE w:val="0"/>
              <w:autoSpaceDN w:val="0"/>
              <w:adjustRightInd w:val="0"/>
              <w:rPr>
                <w:rFonts w:ascii="Arial" w:hAnsi="Arial" w:cs="Arial"/>
                <w:color w:val="0D0D0D"/>
                <w:sz w:val="24"/>
                <w:szCs w:val="24"/>
              </w:rPr>
            </w:pPr>
            <w:r>
              <w:rPr>
                <w:rFonts w:ascii="Arial" w:hAnsi="Arial" w:cs="Arial"/>
                <w:color w:val="0D0D0D"/>
                <w:sz w:val="24"/>
                <w:szCs w:val="24"/>
              </w:rPr>
              <w:t>55</w:t>
            </w:r>
          </w:p>
        </w:tc>
        <w:tc>
          <w:tcPr>
            <w:tcW w:w="3272" w:type="dxa"/>
          </w:tcPr>
          <w:p w:rsidR="006C47F8" w:rsidRPr="00E27805" w:rsidRDefault="006C47F8" w:rsidP="006C47F8">
            <w:pPr>
              <w:autoSpaceDE w:val="0"/>
              <w:autoSpaceDN w:val="0"/>
              <w:adjustRightInd w:val="0"/>
              <w:rPr>
                <w:rFonts w:ascii="Arial" w:hAnsi="Arial" w:cs="Arial"/>
                <w:color w:val="0D0D0D"/>
                <w:sz w:val="24"/>
                <w:szCs w:val="24"/>
              </w:rPr>
            </w:pPr>
            <w:r w:rsidRPr="00E27805">
              <w:rPr>
                <w:rFonts w:ascii="Arial" w:hAnsi="Arial" w:cs="Arial"/>
                <w:color w:val="0D0D0D"/>
                <w:sz w:val="24"/>
                <w:szCs w:val="24"/>
              </w:rPr>
              <w:t>An employer can choose to waive, in whole or in part, any</w:t>
            </w:r>
            <w:r>
              <w:rPr>
                <w:rFonts w:ascii="Arial" w:hAnsi="Arial" w:cs="Arial"/>
                <w:color w:val="0D0D0D"/>
                <w:sz w:val="24"/>
                <w:szCs w:val="24"/>
              </w:rPr>
              <w:t xml:space="preserve"> </w:t>
            </w:r>
            <w:r w:rsidRPr="00E27805">
              <w:rPr>
                <w:rFonts w:ascii="Arial" w:hAnsi="Arial" w:cs="Arial"/>
                <w:color w:val="0D0D0D"/>
                <w:sz w:val="24"/>
                <w:szCs w:val="24"/>
              </w:rPr>
              <w:t>early retirement reduction that might otherwise apply to a</w:t>
            </w:r>
            <w:r>
              <w:rPr>
                <w:rFonts w:ascii="Arial" w:hAnsi="Arial" w:cs="Arial"/>
                <w:color w:val="0D0D0D"/>
                <w:sz w:val="24"/>
                <w:szCs w:val="24"/>
              </w:rPr>
              <w:t xml:space="preserve"> </w:t>
            </w:r>
            <w:r w:rsidRPr="00E27805">
              <w:rPr>
                <w:rFonts w:ascii="Arial" w:hAnsi="Arial" w:cs="Arial"/>
                <w:color w:val="0D0D0D"/>
                <w:sz w:val="24"/>
                <w:szCs w:val="24"/>
              </w:rPr>
              <w:t>scheme member’s benefits on voluntary retirement. These</w:t>
            </w:r>
            <w:r>
              <w:rPr>
                <w:rFonts w:ascii="Arial" w:hAnsi="Arial" w:cs="Arial"/>
                <w:color w:val="0D0D0D"/>
                <w:sz w:val="24"/>
                <w:szCs w:val="24"/>
              </w:rPr>
              <w:t xml:space="preserve"> </w:t>
            </w:r>
            <w:r w:rsidRPr="00E27805">
              <w:rPr>
                <w:rFonts w:ascii="Arial" w:hAnsi="Arial" w:cs="Arial"/>
                <w:color w:val="0D0D0D"/>
                <w:sz w:val="24"/>
                <w:szCs w:val="24"/>
              </w:rPr>
              <w:t>provisions only apply to scheme members who have</w:t>
            </w:r>
            <w:r>
              <w:rPr>
                <w:rFonts w:ascii="Arial" w:hAnsi="Arial" w:cs="Arial"/>
                <w:color w:val="0D0D0D"/>
                <w:sz w:val="24"/>
                <w:szCs w:val="24"/>
              </w:rPr>
              <w:t xml:space="preserve"> </w:t>
            </w:r>
            <w:r w:rsidRPr="00E27805">
              <w:rPr>
                <w:rFonts w:ascii="Arial" w:hAnsi="Arial" w:cs="Arial"/>
                <w:color w:val="0D0D0D"/>
                <w:sz w:val="24"/>
                <w:szCs w:val="24"/>
              </w:rPr>
              <w:t>reached age 55. The Administering Authority may decide</w:t>
            </w:r>
            <w:r>
              <w:rPr>
                <w:rFonts w:ascii="Arial" w:hAnsi="Arial" w:cs="Arial"/>
                <w:color w:val="0D0D0D"/>
                <w:sz w:val="24"/>
                <w:szCs w:val="24"/>
              </w:rPr>
              <w:t xml:space="preserve"> </w:t>
            </w:r>
            <w:r w:rsidRPr="00E27805">
              <w:rPr>
                <w:rFonts w:ascii="Arial" w:hAnsi="Arial" w:cs="Arial"/>
                <w:color w:val="0D0D0D"/>
                <w:sz w:val="24"/>
                <w:szCs w:val="24"/>
              </w:rPr>
              <w:t>this if that employer no longer exists.</w:t>
            </w:r>
          </w:p>
          <w:p w:rsidR="006C47F8" w:rsidRDefault="006C47F8" w:rsidP="006C47F8">
            <w:pPr>
              <w:rPr>
                <w:rFonts w:ascii="Arial" w:hAnsi="Arial" w:cs="Arial"/>
                <w:color w:val="0D0D0D"/>
                <w:sz w:val="24"/>
                <w:szCs w:val="24"/>
              </w:rPr>
            </w:pPr>
          </w:p>
          <w:p w:rsidR="006C47F8" w:rsidRPr="00C83044" w:rsidRDefault="006C47F8" w:rsidP="006C47F8">
            <w:pPr>
              <w:rPr>
                <w:rFonts w:ascii="Arial" w:hAnsi="Arial" w:cs="Arial"/>
                <w:b/>
                <w:sz w:val="24"/>
                <w:szCs w:val="24"/>
              </w:rPr>
            </w:pPr>
            <w:r w:rsidRPr="00C83044">
              <w:rPr>
                <w:rFonts w:ascii="Arial" w:hAnsi="Arial" w:cs="Arial"/>
                <w:b/>
                <w:color w:val="7030A0"/>
                <w:sz w:val="24"/>
                <w:szCs w:val="24"/>
              </w:rPr>
              <w:t>R13 30 (8)</w:t>
            </w:r>
          </w:p>
        </w:tc>
        <w:tc>
          <w:tcPr>
            <w:tcW w:w="9820" w:type="dxa"/>
          </w:tcPr>
          <w:p w:rsidR="006C47F8" w:rsidRPr="00E27805" w:rsidRDefault="006C47F8" w:rsidP="006C47F8">
            <w:pPr>
              <w:rPr>
                <w:rFonts w:ascii="Arial" w:hAnsi="Arial" w:cs="Arial"/>
                <w:sz w:val="24"/>
                <w:szCs w:val="24"/>
              </w:rPr>
            </w:pPr>
            <w:r>
              <w:rPr>
                <w:rFonts w:ascii="Arial" w:hAnsi="Arial" w:cs="Arial"/>
                <w:sz w:val="24"/>
                <w:szCs w:val="24"/>
              </w:rPr>
              <w:t>The Fund has no agreed policy currently in relation to this discretion.</w:t>
            </w:r>
          </w:p>
        </w:tc>
      </w:tr>
      <w:tr w:rsidR="006C47F8" w:rsidRPr="00E27805" w:rsidTr="00C23E70">
        <w:tc>
          <w:tcPr>
            <w:tcW w:w="653" w:type="dxa"/>
          </w:tcPr>
          <w:p w:rsidR="006C47F8" w:rsidRPr="00E27805" w:rsidRDefault="006C47F8" w:rsidP="006C47F8">
            <w:pPr>
              <w:autoSpaceDE w:val="0"/>
              <w:autoSpaceDN w:val="0"/>
              <w:adjustRightInd w:val="0"/>
              <w:rPr>
                <w:rFonts w:ascii="Arial" w:hAnsi="Arial" w:cs="Arial"/>
                <w:color w:val="0D0D0D"/>
                <w:sz w:val="24"/>
                <w:szCs w:val="24"/>
              </w:rPr>
            </w:pPr>
            <w:r>
              <w:rPr>
                <w:rFonts w:ascii="Arial" w:hAnsi="Arial" w:cs="Arial"/>
                <w:color w:val="0D0D0D"/>
                <w:sz w:val="24"/>
                <w:szCs w:val="24"/>
              </w:rPr>
              <w:lastRenderedPageBreak/>
              <w:t>56</w:t>
            </w:r>
          </w:p>
        </w:tc>
        <w:tc>
          <w:tcPr>
            <w:tcW w:w="3272" w:type="dxa"/>
          </w:tcPr>
          <w:p w:rsidR="006C47F8" w:rsidRPr="00A95B8C" w:rsidRDefault="006C47F8" w:rsidP="006C47F8">
            <w:pPr>
              <w:autoSpaceDE w:val="0"/>
              <w:autoSpaceDN w:val="0"/>
              <w:adjustRightInd w:val="0"/>
              <w:rPr>
                <w:rFonts w:ascii="Arial" w:hAnsi="Arial" w:cs="Arial"/>
                <w:b/>
                <w:color w:val="7030A0"/>
                <w:sz w:val="24"/>
                <w:szCs w:val="24"/>
              </w:rPr>
            </w:pPr>
            <w:r w:rsidRPr="00E27805">
              <w:rPr>
                <w:rFonts w:ascii="Arial" w:hAnsi="Arial" w:cs="Arial"/>
                <w:color w:val="0D0D0D"/>
                <w:sz w:val="24"/>
                <w:szCs w:val="24"/>
              </w:rPr>
              <w:t>Where an employer terminates employment early, the</w:t>
            </w:r>
            <w:r>
              <w:rPr>
                <w:rFonts w:ascii="Arial" w:hAnsi="Arial" w:cs="Arial"/>
                <w:color w:val="0D0D0D"/>
                <w:sz w:val="24"/>
                <w:szCs w:val="24"/>
              </w:rPr>
              <w:t xml:space="preserve"> </w:t>
            </w:r>
            <w:r w:rsidRPr="00E27805">
              <w:rPr>
                <w:rFonts w:ascii="Arial" w:hAnsi="Arial" w:cs="Arial"/>
                <w:color w:val="0D0D0D"/>
                <w:sz w:val="24"/>
                <w:szCs w:val="24"/>
              </w:rPr>
              <w:t>Administering Authority may agree to pay compensation on</w:t>
            </w:r>
            <w:r>
              <w:rPr>
                <w:rFonts w:ascii="Arial" w:hAnsi="Arial" w:cs="Arial"/>
                <w:color w:val="0D0D0D"/>
                <w:sz w:val="24"/>
                <w:szCs w:val="24"/>
              </w:rPr>
              <w:t xml:space="preserve"> </w:t>
            </w:r>
            <w:r w:rsidRPr="00E27805">
              <w:rPr>
                <w:rFonts w:ascii="Arial" w:hAnsi="Arial" w:cs="Arial"/>
                <w:color w:val="0D0D0D"/>
                <w:sz w:val="24"/>
                <w:szCs w:val="24"/>
              </w:rPr>
              <w:t>behalf of employer from the Fund and recharge payments</w:t>
            </w:r>
            <w:r>
              <w:rPr>
                <w:rFonts w:ascii="Arial" w:hAnsi="Arial" w:cs="Arial"/>
                <w:color w:val="0D0D0D"/>
                <w:sz w:val="24"/>
                <w:szCs w:val="24"/>
              </w:rPr>
              <w:t xml:space="preserve"> </w:t>
            </w:r>
            <w:r w:rsidRPr="00E27805">
              <w:rPr>
                <w:rFonts w:ascii="Arial" w:hAnsi="Arial" w:cs="Arial"/>
                <w:color w:val="0D0D0D"/>
                <w:sz w:val="24"/>
                <w:szCs w:val="24"/>
              </w:rPr>
              <w:t xml:space="preserve">to employer. </w:t>
            </w:r>
            <w:r w:rsidRPr="00A95B8C">
              <w:rPr>
                <w:rFonts w:ascii="Arial" w:hAnsi="Arial" w:cs="Arial"/>
                <w:b/>
                <w:color w:val="7030A0"/>
                <w:sz w:val="24"/>
                <w:szCs w:val="24"/>
              </w:rPr>
              <w:t>This is under the Local Government (Early Termination of Employment) Discretionary Compensation) (England and Wales) Regulations 2000 as amended</w:t>
            </w:r>
          </w:p>
          <w:p w:rsidR="006C47F8" w:rsidRPr="00E27805" w:rsidRDefault="006C47F8" w:rsidP="006C47F8">
            <w:pPr>
              <w:rPr>
                <w:rFonts w:ascii="Arial" w:hAnsi="Arial" w:cs="Arial"/>
                <w:b/>
                <w:sz w:val="24"/>
                <w:szCs w:val="24"/>
              </w:rPr>
            </w:pPr>
          </w:p>
        </w:tc>
        <w:tc>
          <w:tcPr>
            <w:tcW w:w="9820" w:type="dxa"/>
          </w:tcPr>
          <w:p w:rsidR="006C47F8" w:rsidRPr="00E27805" w:rsidRDefault="006C47F8" w:rsidP="006C47F8">
            <w:pPr>
              <w:rPr>
                <w:rFonts w:ascii="Arial" w:hAnsi="Arial" w:cs="Arial"/>
                <w:sz w:val="24"/>
                <w:szCs w:val="24"/>
              </w:rPr>
            </w:pPr>
            <w:r w:rsidRPr="00E27805">
              <w:rPr>
                <w:rFonts w:ascii="Arial" w:hAnsi="Arial" w:cs="Arial"/>
                <w:color w:val="0D0D0D"/>
                <w:sz w:val="24"/>
                <w:szCs w:val="24"/>
              </w:rPr>
              <w:t>The</w:t>
            </w:r>
            <w:r>
              <w:rPr>
                <w:rFonts w:ascii="Arial" w:hAnsi="Arial" w:cs="Arial"/>
                <w:color w:val="0D0D0D"/>
                <w:sz w:val="24"/>
                <w:szCs w:val="24"/>
              </w:rPr>
              <w:t xml:space="preserve"> </w:t>
            </w:r>
            <w:r w:rsidRPr="00E27805">
              <w:rPr>
                <w:rFonts w:ascii="Arial" w:hAnsi="Arial" w:cs="Arial"/>
                <w:color w:val="0D0D0D"/>
                <w:sz w:val="24"/>
                <w:szCs w:val="24"/>
              </w:rPr>
              <w:t xml:space="preserve">Administering Authority </w:t>
            </w:r>
            <w:r w:rsidRPr="00E27805">
              <w:rPr>
                <w:rFonts w:ascii="Arial" w:hAnsi="Arial" w:cs="Arial"/>
                <w:sz w:val="24"/>
                <w:szCs w:val="24"/>
              </w:rPr>
              <w:t>will not pay compensation on behalf of employers.</w:t>
            </w:r>
          </w:p>
        </w:tc>
      </w:tr>
      <w:tr w:rsidR="006C47F8" w:rsidRPr="00E27805" w:rsidTr="00C23E70">
        <w:tc>
          <w:tcPr>
            <w:tcW w:w="653" w:type="dxa"/>
          </w:tcPr>
          <w:p w:rsidR="006C47F8" w:rsidRPr="00E27805" w:rsidRDefault="006C47F8" w:rsidP="006C47F8">
            <w:pPr>
              <w:rPr>
                <w:rFonts w:ascii="Arial" w:hAnsi="Arial" w:cs="Arial"/>
                <w:b/>
                <w:sz w:val="24"/>
                <w:szCs w:val="24"/>
              </w:rPr>
            </w:pPr>
            <w:r>
              <w:rPr>
                <w:rFonts w:ascii="Arial" w:hAnsi="Arial" w:cs="Arial"/>
                <w:b/>
                <w:sz w:val="24"/>
                <w:szCs w:val="24"/>
              </w:rPr>
              <w:t>57</w:t>
            </w:r>
          </w:p>
        </w:tc>
        <w:tc>
          <w:tcPr>
            <w:tcW w:w="3272" w:type="dxa"/>
          </w:tcPr>
          <w:p w:rsidR="006C47F8" w:rsidRDefault="006C47F8" w:rsidP="006C47F8">
            <w:pPr>
              <w:rPr>
                <w:rFonts w:ascii="Arial" w:hAnsi="Arial" w:cs="Arial"/>
                <w:b/>
                <w:sz w:val="24"/>
                <w:szCs w:val="24"/>
              </w:rPr>
            </w:pPr>
            <w:r>
              <w:rPr>
                <w:rFonts w:ascii="Arial" w:hAnsi="Arial" w:cs="Arial"/>
                <w:b/>
                <w:sz w:val="24"/>
                <w:szCs w:val="24"/>
              </w:rPr>
              <w:t>Voluntary Scheme Pays Elections</w:t>
            </w:r>
          </w:p>
          <w:p w:rsidR="006C47F8" w:rsidRDefault="006C47F8" w:rsidP="006C47F8">
            <w:pPr>
              <w:rPr>
                <w:rFonts w:ascii="Arial" w:hAnsi="Arial" w:cs="Arial"/>
                <w:b/>
                <w:sz w:val="24"/>
                <w:szCs w:val="24"/>
              </w:rPr>
            </w:pPr>
          </w:p>
          <w:p w:rsidR="006C47F8" w:rsidRPr="003E18A3" w:rsidRDefault="006C47F8" w:rsidP="006C47F8">
            <w:pPr>
              <w:rPr>
                <w:rFonts w:ascii="Arial" w:hAnsi="Arial" w:cs="Arial"/>
                <w:b/>
                <w:sz w:val="24"/>
                <w:szCs w:val="24"/>
              </w:rPr>
            </w:pPr>
            <w:r w:rsidRPr="003E18A3">
              <w:rPr>
                <w:rFonts w:ascii="Arial" w:hAnsi="Arial" w:cs="Arial"/>
                <w:b/>
                <w:color w:val="7030A0"/>
              </w:rPr>
              <w:t>The Taxation and Pensions Act 2014, the Finance (No. 2) Act 2015, the Finance Act 2016 and the Finance (No.2) Act 2017</w:t>
            </w:r>
          </w:p>
        </w:tc>
        <w:tc>
          <w:tcPr>
            <w:tcW w:w="9820" w:type="dxa"/>
          </w:tcPr>
          <w:p w:rsidR="006C47F8" w:rsidRPr="003E18A3" w:rsidRDefault="006C47F8" w:rsidP="006C47F8">
            <w:pPr>
              <w:rPr>
                <w:rFonts w:ascii="Arial" w:hAnsi="Arial" w:cs="Arial"/>
                <w:sz w:val="24"/>
                <w:szCs w:val="24"/>
              </w:rPr>
            </w:pPr>
            <w:r w:rsidRPr="003E18A3">
              <w:rPr>
                <w:rFonts w:ascii="Arial" w:hAnsi="Arial" w:cs="Arial"/>
                <w:sz w:val="24"/>
                <w:szCs w:val="24"/>
              </w:rPr>
              <w:t xml:space="preserve">The Administering Authority has decided to consider each application on it merit with final approval given by the </w:t>
            </w:r>
            <w:r>
              <w:rPr>
                <w:rFonts w:ascii="Arial" w:hAnsi="Arial" w:cs="Arial"/>
                <w:sz w:val="24"/>
                <w:szCs w:val="24"/>
              </w:rPr>
              <w:t>W</w:t>
            </w:r>
            <w:r w:rsidRPr="003E18A3">
              <w:rPr>
                <w:rFonts w:ascii="Arial" w:hAnsi="Arial" w:cs="Arial"/>
                <w:sz w:val="24"/>
                <w:szCs w:val="24"/>
              </w:rPr>
              <w:t xml:space="preserve">estminster Pension Fund Committee. All Applications must be </w:t>
            </w:r>
            <w:r>
              <w:rPr>
                <w:rFonts w:ascii="Arial" w:hAnsi="Arial" w:cs="Arial"/>
                <w:sz w:val="24"/>
                <w:szCs w:val="24"/>
              </w:rPr>
              <w:t>made within the agreed deadline.</w:t>
            </w:r>
          </w:p>
        </w:tc>
      </w:tr>
    </w:tbl>
    <w:p w:rsidR="000C5730" w:rsidRPr="00E27805" w:rsidRDefault="000C5730" w:rsidP="00255449">
      <w:pPr>
        <w:rPr>
          <w:rFonts w:ascii="Arial" w:hAnsi="Arial" w:cs="Arial"/>
          <w:b/>
          <w:sz w:val="24"/>
          <w:szCs w:val="24"/>
        </w:rPr>
      </w:pPr>
    </w:p>
    <w:sectPr w:rsidR="000C5730" w:rsidRPr="00E27805" w:rsidSect="001D4561">
      <w:footerReference w:type="default" r:id="rId1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68D" w:rsidRDefault="0049068D" w:rsidP="00F244ED">
      <w:pPr>
        <w:spacing w:after="0" w:line="240" w:lineRule="auto"/>
      </w:pPr>
      <w:r>
        <w:separator/>
      </w:r>
    </w:p>
  </w:endnote>
  <w:endnote w:type="continuationSeparator" w:id="0">
    <w:p w:rsidR="0049068D" w:rsidRDefault="0049068D" w:rsidP="00F24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BB1" w:rsidRPr="00F244ED" w:rsidRDefault="00795BB1">
    <w:pPr>
      <w:pStyle w:val="Footer"/>
    </w:pPr>
    <w:r w:rsidRPr="00F244ED">
      <w:t>December 2018</w:t>
    </w:r>
  </w:p>
  <w:p w:rsidR="00795BB1" w:rsidRDefault="00795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68D" w:rsidRDefault="0049068D" w:rsidP="00F244ED">
      <w:pPr>
        <w:spacing w:after="0" w:line="240" w:lineRule="auto"/>
      </w:pPr>
      <w:r>
        <w:separator/>
      </w:r>
    </w:p>
  </w:footnote>
  <w:footnote w:type="continuationSeparator" w:id="0">
    <w:p w:rsidR="0049068D" w:rsidRDefault="0049068D" w:rsidP="00F244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05E9E"/>
    <w:multiLevelType w:val="hybridMultilevel"/>
    <w:tmpl w:val="1CC287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EC4A88"/>
    <w:multiLevelType w:val="multilevel"/>
    <w:tmpl w:val="5492B57E"/>
    <w:lvl w:ilvl="0">
      <w:start w:val="1"/>
      <w:numFmt w:val="decimal"/>
      <w:lvlText w:val="%1."/>
      <w:lvlJc w:val="left"/>
      <w:pPr>
        <w:ind w:left="644" w:hanging="644"/>
      </w:pPr>
      <w:rPr>
        <w:rFonts w:hint="default"/>
        <w:b/>
      </w:rPr>
    </w:lvl>
    <w:lvl w:ilvl="1">
      <w:start w:val="1"/>
      <w:numFmt w:val="decimal"/>
      <w:isLgl/>
      <w:lvlText w:val="%1.%2"/>
      <w:lvlJc w:val="left"/>
      <w:pPr>
        <w:ind w:left="720" w:hanging="720"/>
      </w:pPr>
      <w:rPr>
        <w:rFonts w:hint="default"/>
        <w:b w:val="0"/>
        <w:i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730"/>
    <w:rsid w:val="00004240"/>
    <w:rsid w:val="00023440"/>
    <w:rsid w:val="00031DE4"/>
    <w:rsid w:val="000532B3"/>
    <w:rsid w:val="00061579"/>
    <w:rsid w:val="0006589F"/>
    <w:rsid w:val="00070E16"/>
    <w:rsid w:val="000724A5"/>
    <w:rsid w:val="0008187D"/>
    <w:rsid w:val="000902D2"/>
    <w:rsid w:val="00091A65"/>
    <w:rsid w:val="000B4982"/>
    <w:rsid w:val="000C5730"/>
    <w:rsid w:val="000D4AC3"/>
    <w:rsid w:val="000E0CA4"/>
    <w:rsid w:val="000E4DF8"/>
    <w:rsid w:val="000E71F9"/>
    <w:rsid w:val="000F36BC"/>
    <w:rsid w:val="00107D89"/>
    <w:rsid w:val="00113E49"/>
    <w:rsid w:val="00122B0F"/>
    <w:rsid w:val="00127A1F"/>
    <w:rsid w:val="00152EE3"/>
    <w:rsid w:val="00172678"/>
    <w:rsid w:val="001745A9"/>
    <w:rsid w:val="00193D24"/>
    <w:rsid w:val="001B1A64"/>
    <w:rsid w:val="001C1B66"/>
    <w:rsid w:val="001C383D"/>
    <w:rsid w:val="001D197C"/>
    <w:rsid w:val="001D4561"/>
    <w:rsid w:val="001F6744"/>
    <w:rsid w:val="00215C0B"/>
    <w:rsid w:val="0022722F"/>
    <w:rsid w:val="00234F58"/>
    <w:rsid w:val="002437DA"/>
    <w:rsid w:val="00255449"/>
    <w:rsid w:val="00270390"/>
    <w:rsid w:val="00277495"/>
    <w:rsid w:val="00292587"/>
    <w:rsid w:val="00292E75"/>
    <w:rsid w:val="00294117"/>
    <w:rsid w:val="002A7C94"/>
    <w:rsid w:val="002C00DC"/>
    <w:rsid w:val="002D421D"/>
    <w:rsid w:val="002E1F86"/>
    <w:rsid w:val="002E71B7"/>
    <w:rsid w:val="003011B8"/>
    <w:rsid w:val="003058B6"/>
    <w:rsid w:val="00314040"/>
    <w:rsid w:val="00322757"/>
    <w:rsid w:val="00352313"/>
    <w:rsid w:val="00357997"/>
    <w:rsid w:val="003679D0"/>
    <w:rsid w:val="00376E90"/>
    <w:rsid w:val="00377404"/>
    <w:rsid w:val="00377DC6"/>
    <w:rsid w:val="003A66AE"/>
    <w:rsid w:val="003B439F"/>
    <w:rsid w:val="003D1CBE"/>
    <w:rsid w:val="003D515B"/>
    <w:rsid w:val="003E18A3"/>
    <w:rsid w:val="003E2EA5"/>
    <w:rsid w:val="003F4C38"/>
    <w:rsid w:val="004003BB"/>
    <w:rsid w:val="00401E6D"/>
    <w:rsid w:val="00404ADB"/>
    <w:rsid w:val="0041044A"/>
    <w:rsid w:val="004107CC"/>
    <w:rsid w:val="00425754"/>
    <w:rsid w:val="0046206F"/>
    <w:rsid w:val="00474CD5"/>
    <w:rsid w:val="00476502"/>
    <w:rsid w:val="0049068D"/>
    <w:rsid w:val="00494AD8"/>
    <w:rsid w:val="004B0316"/>
    <w:rsid w:val="004B42DE"/>
    <w:rsid w:val="004B7196"/>
    <w:rsid w:val="004D5898"/>
    <w:rsid w:val="004E2008"/>
    <w:rsid w:val="004E74F8"/>
    <w:rsid w:val="004F13F2"/>
    <w:rsid w:val="005069E5"/>
    <w:rsid w:val="0051258F"/>
    <w:rsid w:val="00513632"/>
    <w:rsid w:val="0056021C"/>
    <w:rsid w:val="005648F0"/>
    <w:rsid w:val="005932FB"/>
    <w:rsid w:val="005B1670"/>
    <w:rsid w:val="005D2118"/>
    <w:rsid w:val="005E17B1"/>
    <w:rsid w:val="005E21ED"/>
    <w:rsid w:val="00622FAB"/>
    <w:rsid w:val="006234F9"/>
    <w:rsid w:val="006A19C6"/>
    <w:rsid w:val="006A3170"/>
    <w:rsid w:val="006B775A"/>
    <w:rsid w:val="006C47F8"/>
    <w:rsid w:val="006C6519"/>
    <w:rsid w:val="006D2199"/>
    <w:rsid w:val="006D313A"/>
    <w:rsid w:val="006D5B13"/>
    <w:rsid w:val="00701E01"/>
    <w:rsid w:val="00714FF6"/>
    <w:rsid w:val="007228FF"/>
    <w:rsid w:val="00725B29"/>
    <w:rsid w:val="007345E2"/>
    <w:rsid w:val="007456B1"/>
    <w:rsid w:val="007469FD"/>
    <w:rsid w:val="00756FFC"/>
    <w:rsid w:val="00784A3F"/>
    <w:rsid w:val="00786A13"/>
    <w:rsid w:val="00793EF2"/>
    <w:rsid w:val="00795BB1"/>
    <w:rsid w:val="007A05B8"/>
    <w:rsid w:val="007A0C70"/>
    <w:rsid w:val="007C6069"/>
    <w:rsid w:val="007C6A58"/>
    <w:rsid w:val="007D00E8"/>
    <w:rsid w:val="007F2933"/>
    <w:rsid w:val="007F5E51"/>
    <w:rsid w:val="008025A5"/>
    <w:rsid w:val="00802D5B"/>
    <w:rsid w:val="00823797"/>
    <w:rsid w:val="00836AFC"/>
    <w:rsid w:val="00845AD8"/>
    <w:rsid w:val="00866046"/>
    <w:rsid w:val="008663E9"/>
    <w:rsid w:val="0087273F"/>
    <w:rsid w:val="0087342E"/>
    <w:rsid w:val="00895739"/>
    <w:rsid w:val="008B68A2"/>
    <w:rsid w:val="008C24EC"/>
    <w:rsid w:val="008F619C"/>
    <w:rsid w:val="00902616"/>
    <w:rsid w:val="009030E9"/>
    <w:rsid w:val="00906A27"/>
    <w:rsid w:val="00910AF8"/>
    <w:rsid w:val="00916C46"/>
    <w:rsid w:val="009201B4"/>
    <w:rsid w:val="00921776"/>
    <w:rsid w:val="00924AED"/>
    <w:rsid w:val="00942BBB"/>
    <w:rsid w:val="00966645"/>
    <w:rsid w:val="009B320A"/>
    <w:rsid w:val="009D1C9C"/>
    <w:rsid w:val="009D5707"/>
    <w:rsid w:val="009E15F9"/>
    <w:rsid w:val="009F2C47"/>
    <w:rsid w:val="009F41AD"/>
    <w:rsid w:val="009F4F25"/>
    <w:rsid w:val="009F61C3"/>
    <w:rsid w:val="00A046DA"/>
    <w:rsid w:val="00A1019F"/>
    <w:rsid w:val="00A15F09"/>
    <w:rsid w:val="00A276FE"/>
    <w:rsid w:val="00A27737"/>
    <w:rsid w:val="00A44E83"/>
    <w:rsid w:val="00A56272"/>
    <w:rsid w:val="00A73B24"/>
    <w:rsid w:val="00A7498B"/>
    <w:rsid w:val="00A83B16"/>
    <w:rsid w:val="00A95B8C"/>
    <w:rsid w:val="00AE1B30"/>
    <w:rsid w:val="00AE3085"/>
    <w:rsid w:val="00AE341B"/>
    <w:rsid w:val="00B050E2"/>
    <w:rsid w:val="00B16CF2"/>
    <w:rsid w:val="00B2247A"/>
    <w:rsid w:val="00B36B6D"/>
    <w:rsid w:val="00B40EA3"/>
    <w:rsid w:val="00B4330C"/>
    <w:rsid w:val="00B44AD6"/>
    <w:rsid w:val="00B45A4C"/>
    <w:rsid w:val="00B47C4C"/>
    <w:rsid w:val="00B51AED"/>
    <w:rsid w:val="00B86AAB"/>
    <w:rsid w:val="00B91F9D"/>
    <w:rsid w:val="00BA6CB1"/>
    <w:rsid w:val="00BB4F56"/>
    <w:rsid w:val="00BE616D"/>
    <w:rsid w:val="00C06F68"/>
    <w:rsid w:val="00C16B80"/>
    <w:rsid w:val="00C23E70"/>
    <w:rsid w:val="00C340FE"/>
    <w:rsid w:val="00C50932"/>
    <w:rsid w:val="00C6511A"/>
    <w:rsid w:val="00C82CF2"/>
    <w:rsid w:val="00C83044"/>
    <w:rsid w:val="00C92969"/>
    <w:rsid w:val="00C94D1D"/>
    <w:rsid w:val="00CC4AC6"/>
    <w:rsid w:val="00CD61CF"/>
    <w:rsid w:val="00CE0FDF"/>
    <w:rsid w:val="00D024C8"/>
    <w:rsid w:val="00D02CA0"/>
    <w:rsid w:val="00D07A1A"/>
    <w:rsid w:val="00D216FD"/>
    <w:rsid w:val="00D25766"/>
    <w:rsid w:val="00D34AB9"/>
    <w:rsid w:val="00D73F6F"/>
    <w:rsid w:val="00DC21AE"/>
    <w:rsid w:val="00DF402A"/>
    <w:rsid w:val="00E04418"/>
    <w:rsid w:val="00E27805"/>
    <w:rsid w:val="00E60592"/>
    <w:rsid w:val="00E606D4"/>
    <w:rsid w:val="00E617F0"/>
    <w:rsid w:val="00E63558"/>
    <w:rsid w:val="00E83CE1"/>
    <w:rsid w:val="00EA6E7A"/>
    <w:rsid w:val="00EB5198"/>
    <w:rsid w:val="00EC289C"/>
    <w:rsid w:val="00EF283D"/>
    <w:rsid w:val="00F002A0"/>
    <w:rsid w:val="00F13833"/>
    <w:rsid w:val="00F244ED"/>
    <w:rsid w:val="00F30964"/>
    <w:rsid w:val="00F4008F"/>
    <w:rsid w:val="00F428A5"/>
    <w:rsid w:val="00F47113"/>
    <w:rsid w:val="00F52627"/>
    <w:rsid w:val="00F61934"/>
    <w:rsid w:val="00F94653"/>
    <w:rsid w:val="00FB62CF"/>
    <w:rsid w:val="00FD6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469152A-1288-4BB0-8567-EC708D98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5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5730"/>
    <w:pPr>
      <w:ind w:left="720"/>
      <w:contextualSpacing/>
    </w:pPr>
  </w:style>
  <w:style w:type="paragraph" w:styleId="BalloonText">
    <w:name w:val="Balloon Text"/>
    <w:basedOn w:val="Normal"/>
    <w:link w:val="BalloonTextChar"/>
    <w:uiPriority w:val="99"/>
    <w:semiHidden/>
    <w:unhideWhenUsed/>
    <w:rsid w:val="00F94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653"/>
    <w:rPr>
      <w:rFonts w:ascii="Segoe UI" w:hAnsi="Segoe UI" w:cs="Segoe UI"/>
      <w:sz w:val="18"/>
      <w:szCs w:val="18"/>
    </w:rPr>
  </w:style>
  <w:style w:type="character" w:styleId="Hyperlink">
    <w:name w:val="Hyperlink"/>
    <w:basedOn w:val="DefaultParagraphFont"/>
    <w:uiPriority w:val="99"/>
    <w:unhideWhenUsed/>
    <w:rsid w:val="000902D2"/>
    <w:rPr>
      <w:color w:val="0563C1" w:themeColor="hyperlink"/>
      <w:u w:val="single"/>
    </w:rPr>
  </w:style>
  <w:style w:type="character" w:styleId="CommentReference">
    <w:name w:val="annotation reference"/>
    <w:basedOn w:val="DefaultParagraphFont"/>
    <w:uiPriority w:val="99"/>
    <w:semiHidden/>
    <w:unhideWhenUsed/>
    <w:rsid w:val="00845AD8"/>
    <w:rPr>
      <w:sz w:val="16"/>
      <w:szCs w:val="16"/>
    </w:rPr>
  </w:style>
  <w:style w:type="paragraph" w:styleId="CommentText">
    <w:name w:val="annotation text"/>
    <w:basedOn w:val="Normal"/>
    <w:link w:val="CommentTextChar"/>
    <w:uiPriority w:val="99"/>
    <w:semiHidden/>
    <w:unhideWhenUsed/>
    <w:rsid w:val="00845AD8"/>
    <w:pPr>
      <w:spacing w:line="240" w:lineRule="auto"/>
    </w:pPr>
    <w:rPr>
      <w:sz w:val="20"/>
      <w:szCs w:val="20"/>
    </w:rPr>
  </w:style>
  <w:style w:type="character" w:customStyle="1" w:styleId="CommentTextChar">
    <w:name w:val="Comment Text Char"/>
    <w:basedOn w:val="DefaultParagraphFont"/>
    <w:link w:val="CommentText"/>
    <w:uiPriority w:val="99"/>
    <w:semiHidden/>
    <w:rsid w:val="00845AD8"/>
    <w:rPr>
      <w:sz w:val="20"/>
      <w:szCs w:val="20"/>
    </w:rPr>
  </w:style>
  <w:style w:type="paragraph" w:styleId="CommentSubject">
    <w:name w:val="annotation subject"/>
    <w:basedOn w:val="CommentText"/>
    <w:next w:val="CommentText"/>
    <w:link w:val="CommentSubjectChar"/>
    <w:uiPriority w:val="99"/>
    <w:semiHidden/>
    <w:unhideWhenUsed/>
    <w:rsid w:val="00845AD8"/>
    <w:rPr>
      <w:b/>
      <w:bCs/>
    </w:rPr>
  </w:style>
  <w:style w:type="character" w:customStyle="1" w:styleId="CommentSubjectChar">
    <w:name w:val="Comment Subject Char"/>
    <w:basedOn w:val="CommentTextChar"/>
    <w:link w:val="CommentSubject"/>
    <w:uiPriority w:val="99"/>
    <w:semiHidden/>
    <w:rsid w:val="00845AD8"/>
    <w:rPr>
      <w:b/>
      <w:bCs/>
      <w:sz w:val="20"/>
      <w:szCs w:val="20"/>
    </w:rPr>
  </w:style>
  <w:style w:type="paragraph" w:styleId="Header">
    <w:name w:val="header"/>
    <w:basedOn w:val="Normal"/>
    <w:link w:val="HeaderChar"/>
    <w:uiPriority w:val="99"/>
    <w:unhideWhenUsed/>
    <w:rsid w:val="00F244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4ED"/>
  </w:style>
  <w:style w:type="paragraph" w:styleId="Footer">
    <w:name w:val="footer"/>
    <w:basedOn w:val="Normal"/>
    <w:link w:val="FooterChar"/>
    <w:uiPriority w:val="99"/>
    <w:unhideWhenUsed/>
    <w:rsid w:val="00F244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893460">
      <w:bodyDiv w:val="1"/>
      <w:marLeft w:val="0"/>
      <w:marRight w:val="0"/>
      <w:marTop w:val="0"/>
      <w:marBottom w:val="0"/>
      <w:divBdr>
        <w:top w:val="none" w:sz="0" w:space="0" w:color="auto"/>
        <w:left w:val="none" w:sz="0" w:space="0" w:color="auto"/>
        <w:bottom w:val="none" w:sz="0" w:space="0" w:color="auto"/>
        <w:right w:val="none" w:sz="0" w:space="0" w:color="auto"/>
      </w:divBdr>
      <w:divsChild>
        <w:div w:id="713845728">
          <w:marLeft w:val="0"/>
          <w:marRight w:val="0"/>
          <w:marTop w:val="100"/>
          <w:marBottom w:val="100"/>
          <w:divBdr>
            <w:top w:val="none" w:sz="0" w:space="0" w:color="auto"/>
            <w:left w:val="none" w:sz="0" w:space="0" w:color="auto"/>
            <w:bottom w:val="none" w:sz="0" w:space="0" w:color="auto"/>
            <w:right w:val="none" w:sz="0" w:space="0" w:color="auto"/>
          </w:divBdr>
          <w:divsChild>
            <w:div w:id="1403258638">
              <w:marLeft w:val="0"/>
              <w:marRight w:val="0"/>
              <w:marTop w:val="0"/>
              <w:marBottom w:val="2"/>
              <w:divBdr>
                <w:top w:val="none" w:sz="0" w:space="0" w:color="auto"/>
                <w:left w:val="none" w:sz="0" w:space="0" w:color="auto"/>
                <w:bottom w:val="none" w:sz="0" w:space="0" w:color="auto"/>
                <w:right w:val="none" w:sz="0" w:space="0" w:color="auto"/>
              </w:divBdr>
              <w:divsChild>
                <w:div w:id="1137843458">
                  <w:marLeft w:val="0"/>
                  <w:marRight w:val="0"/>
                  <w:marTop w:val="0"/>
                  <w:marBottom w:val="0"/>
                  <w:divBdr>
                    <w:top w:val="none" w:sz="0" w:space="0" w:color="auto"/>
                    <w:left w:val="none" w:sz="0" w:space="0" w:color="auto"/>
                    <w:bottom w:val="none" w:sz="0" w:space="0" w:color="auto"/>
                    <w:right w:val="none" w:sz="0" w:space="0" w:color="auto"/>
                  </w:divBdr>
                  <w:divsChild>
                    <w:div w:id="77792521">
                      <w:marLeft w:val="0"/>
                      <w:marRight w:val="0"/>
                      <w:marTop w:val="0"/>
                      <w:marBottom w:val="0"/>
                      <w:divBdr>
                        <w:top w:val="none" w:sz="0" w:space="0" w:color="auto"/>
                        <w:left w:val="none" w:sz="0" w:space="0" w:color="auto"/>
                        <w:bottom w:val="none" w:sz="0" w:space="0" w:color="auto"/>
                        <w:right w:val="none" w:sz="0" w:space="0" w:color="auto"/>
                      </w:divBdr>
                      <w:divsChild>
                        <w:div w:id="51587025">
                          <w:marLeft w:val="0"/>
                          <w:marRight w:val="0"/>
                          <w:marTop w:val="0"/>
                          <w:marBottom w:val="0"/>
                          <w:divBdr>
                            <w:top w:val="none" w:sz="0" w:space="0" w:color="auto"/>
                            <w:left w:val="none" w:sz="0" w:space="0" w:color="auto"/>
                            <w:bottom w:val="none" w:sz="0" w:space="0" w:color="auto"/>
                            <w:right w:val="none" w:sz="0" w:space="0" w:color="auto"/>
                          </w:divBdr>
                          <w:divsChild>
                            <w:div w:id="188482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093051">
      <w:bodyDiv w:val="1"/>
      <w:marLeft w:val="0"/>
      <w:marRight w:val="0"/>
      <w:marTop w:val="0"/>
      <w:marBottom w:val="0"/>
      <w:divBdr>
        <w:top w:val="none" w:sz="0" w:space="0" w:color="auto"/>
        <w:left w:val="none" w:sz="0" w:space="0" w:color="auto"/>
        <w:bottom w:val="none" w:sz="0" w:space="0" w:color="auto"/>
        <w:right w:val="none" w:sz="0" w:space="0" w:color="auto"/>
      </w:divBdr>
      <w:divsChild>
        <w:div w:id="51002898">
          <w:marLeft w:val="0"/>
          <w:marRight w:val="0"/>
          <w:marTop w:val="100"/>
          <w:marBottom w:val="100"/>
          <w:divBdr>
            <w:top w:val="none" w:sz="0" w:space="0" w:color="auto"/>
            <w:left w:val="none" w:sz="0" w:space="0" w:color="auto"/>
            <w:bottom w:val="none" w:sz="0" w:space="0" w:color="auto"/>
            <w:right w:val="none" w:sz="0" w:space="0" w:color="auto"/>
          </w:divBdr>
          <w:divsChild>
            <w:div w:id="2103187738">
              <w:marLeft w:val="0"/>
              <w:marRight w:val="0"/>
              <w:marTop w:val="0"/>
              <w:marBottom w:val="2"/>
              <w:divBdr>
                <w:top w:val="none" w:sz="0" w:space="0" w:color="auto"/>
                <w:left w:val="none" w:sz="0" w:space="0" w:color="auto"/>
                <w:bottom w:val="none" w:sz="0" w:space="0" w:color="auto"/>
                <w:right w:val="none" w:sz="0" w:space="0" w:color="auto"/>
              </w:divBdr>
              <w:divsChild>
                <w:div w:id="925459139">
                  <w:marLeft w:val="0"/>
                  <w:marRight w:val="0"/>
                  <w:marTop w:val="0"/>
                  <w:marBottom w:val="0"/>
                  <w:divBdr>
                    <w:top w:val="none" w:sz="0" w:space="0" w:color="auto"/>
                    <w:left w:val="none" w:sz="0" w:space="0" w:color="auto"/>
                    <w:bottom w:val="none" w:sz="0" w:space="0" w:color="auto"/>
                    <w:right w:val="none" w:sz="0" w:space="0" w:color="auto"/>
                  </w:divBdr>
                  <w:divsChild>
                    <w:div w:id="1835218225">
                      <w:marLeft w:val="0"/>
                      <w:marRight w:val="0"/>
                      <w:marTop w:val="0"/>
                      <w:marBottom w:val="0"/>
                      <w:divBdr>
                        <w:top w:val="none" w:sz="0" w:space="0" w:color="auto"/>
                        <w:left w:val="none" w:sz="0" w:space="0" w:color="auto"/>
                        <w:bottom w:val="none" w:sz="0" w:space="0" w:color="auto"/>
                        <w:right w:val="none" w:sz="0" w:space="0" w:color="auto"/>
                      </w:divBdr>
                      <w:divsChild>
                        <w:div w:id="1100758957">
                          <w:marLeft w:val="0"/>
                          <w:marRight w:val="0"/>
                          <w:marTop w:val="0"/>
                          <w:marBottom w:val="0"/>
                          <w:divBdr>
                            <w:top w:val="none" w:sz="0" w:space="0" w:color="auto"/>
                            <w:left w:val="none" w:sz="0" w:space="0" w:color="auto"/>
                            <w:bottom w:val="none" w:sz="0" w:space="0" w:color="auto"/>
                            <w:right w:val="none" w:sz="0" w:space="0" w:color="auto"/>
                          </w:divBdr>
                          <w:divsChild>
                            <w:div w:id="77479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ccpensionfund.co.uk/media/4171/westminster-pf-annual-report-201718.pdf" TargetMode="External"/><Relationship Id="rId13" Type="http://schemas.openxmlformats.org/officeDocument/2006/relationships/hyperlink" Target="http://www.wccpensionfund.co.uk/westminster-city-council-pension-fund/about-us/forms-and-public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ccpensionfund.co.uk/westminster-city-council-pension-fund/about-us/forms-and-publicat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ccpensionfund.co.uk/westminster-city-council-pension-fund/about-us/forms-and-publica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ccpensionfund.co.uk/media/1735/communications-policy.pdf" TargetMode="External"/><Relationship Id="rId4" Type="http://schemas.openxmlformats.org/officeDocument/2006/relationships/settings" Target="settings.xml"/><Relationship Id="rId9" Type="http://schemas.openxmlformats.org/officeDocument/2006/relationships/hyperlink" Target="http://www.wccpensionfund.co.uk/media/4171/westminster-pf-annual-report-201718.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16693-89B1-4C63-ACC1-B2F78563B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4290</Words>
  <Characters>24456</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Westminster City Council</Company>
  <LinksUpToDate>false</LinksUpToDate>
  <CharactersWithSpaces>28689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 Sarah: WCC</dc:creator>
  <cp:keywords/>
  <dc:description/>
  <cp:lastModifiedBy>Elvin, Ruby: WCC</cp:lastModifiedBy>
  <cp:revision>2</cp:revision>
  <cp:lastPrinted>2019-02-15T15:45:00Z</cp:lastPrinted>
  <dcterms:created xsi:type="dcterms:W3CDTF">2019-09-25T11:00:00Z</dcterms:created>
  <dcterms:modified xsi:type="dcterms:W3CDTF">2019-09-25T11:00:00Z</dcterms:modified>
</cp:coreProperties>
</file>